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0979E" w14:textId="77777777" w:rsidR="00CC6385" w:rsidRDefault="00CC6385" w:rsidP="002F2CDF">
      <w:pPr>
        <w:pStyle w:val="Default"/>
        <w:tabs>
          <w:tab w:val="left" w:pos="2268"/>
        </w:tabs>
        <w:jc w:val="center"/>
        <w:rPr>
          <w:rFonts w:eastAsia="Calibri"/>
          <w:b/>
          <w:bCs/>
          <w:sz w:val="32"/>
          <w:szCs w:val="28"/>
        </w:rPr>
      </w:pPr>
    </w:p>
    <w:p w14:paraId="5F05378C" w14:textId="77777777" w:rsidR="003E375B" w:rsidRDefault="003E375B" w:rsidP="002F2CDF">
      <w:pPr>
        <w:pStyle w:val="Default"/>
        <w:tabs>
          <w:tab w:val="left" w:pos="2268"/>
        </w:tabs>
        <w:jc w:val="center"/>
        <w:rPr>
          <w:rFonts w:eastAsia="Calibri"/>
          <w:b/>
          <w:bCs/>
          <w:sz w:val="32"/>
          <w:szCs w:val="28"/>
        </w:rPr>
      </w:pPr>
    </w:p>
    <w:p w14:paraId="2128B732" w14:textId="531B7285" w:rsidR="002F2CDF" w:rsidRDefault="00420674" w:rsidP="002F2CDF">
      <w:pPr>
        <w:pStyle w:val="Default"/>
        <w:tabs>
          <w:tab w:val="left" w:pos="2268"/>
        </w:tabs>
        <w:jc w:val="center"/>
        <w:rPr>
          <w:rFonts w:eastAsia="Calibri"/>
          <w:b/>
          <w:bCs/>
          <w:sz w:val="32"/>
          <w:szCs w:val="28"/>
        </w:rPr>
      </w:pPr>
      <w:r>
        <w:rPr>
          <w:rFonts w:eastAsia="Calibri"/>
          <w:b/>
          <w:bCs/>
          <w:sz w:val="32"/>
          <w:szCs w:val="28"/>
        </w:rPr>
        <w:t xml:space="preserve">Importancia Fundamental de la Velocidad de Corte para los Procesos de Mecanizado y Rectificado en la Industria Manufacturera </w:t>
      </w:r>
      <w:r w:rsidR="00EE543C">
        <w:rPr>
          <w:rFonts w:eastAsia="Calibri"/>
          <w:b/>
          <w:bCs/>
          <w:sz w:val="32"/>
          <w:szCs w:val="28"/>
        </w:rPr>
        <w:t>M</w:t>
      </w:r>
      <w:r>
        <w:rPr>
          <w:rFonts w:eastAsia="Calibri"/>
          <w:b/>
          <w:bCs/>
          <w:sz w:val="32"/>
          <w:szCs w:val="28"/>
        </w:rPr>
        <w:t>etalmecánic</w:t>
      </w:r>
      <w:r w:rsidR="002B6E14">
        <w:rPr>
          <w:rFonts w:eastAsia="Calibri"/>
          <w:b/>
          <w:bCs/>
          <w:sz w:val="32"/>
          <w:szCs w:val="28"/>
        </w:rPr>
        <w:t>a</w:t>
      </w:r>
    </w:p>
    <w:p w14:paraId="0B3CB1A8" w14:textId="76080E92" w:rsidR="002F2CDF" w:rsidRDefault="002F2CDF" w:rsidP="002F2CDF">
      <w:pPr>
        <w:pStyle w:val="Default"/>
        <w:tabs>
          <w:tab w:val="left" w:pos="5223"/>
        </w:tabs>
        <w:rPr>
          <w:sz w:val="20"/>
          <w:szCs w:val="20"/>
        </w:rPr>
      </w:pPr>
    </w:p>
    <w:p w14:paraId="2E23DB5F" w14:textId="77777777" w:rsidR="002D6396" w:rsidRDefault="002D6396" w:rsidP="002F2CDF">
      <w:pPr>
        <w:pStyle w:val="Default"/>
        <w:tabs>
          <w:tab w:val="left" w:pos="5223"/>
        </w:tabs>
        <w:rPr>
          <w:sz w:val="20"/>
          <w:szCs w:val="20"/>
        </w:rPr>
      </w:pPr>
    </w:p>
    <w:p w14:paraId="32782B43" w14:textId="77777777" w:rsidR="002F2CDF" w:rsidRDefault="002F2CDF" w:rsidP="002F2CDF">
      <w:pPr>
        <w:pStyle w:val="Default"/>
        <w:tabs>
          <w:tab w:val="left" w:pos="5223"/>
        </w:tabs>
        <w:rPr>
          <w:sz w:val="20"/>
          <w:szCs w:val="20"/>
        </w:rPr>
      </w:pPr>
    </w:p>
    <w:p w14:paraId="472069C7" w14:textId="52430F16" w:rsidR="002F2CDF" w:rsidRPr="0079704E" w:rsidRDefault="006C0A23" w:rsidP="002F2CDF">
      <w:pPr>
        <w:pStyle w:val="Default"/>
        <w:tabs>
          <w:tab w:val="left" w:pos="5223"/>
        </w:tabs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4048A90" w14:textId="27761F38" w:rsidR="00ED773F" w:rsidRDefault="00B5746A" w:rsidP="00ED773F">
      <w:pPr>
        <w:pStyle w:val="Default"/>
        <w:jc w:val="center"/>
        <w:rPr>
          <w:b/>
          <w:bCs/>
          <w:sz w:val="20"/>
          <w:szCs w:val="20"/>
        </w:rPr>
      </w:pPr>
      <w:r w:rsidRPr="00B5746A">
        <w:rPr>
          <w:b/>
          <w:bCs/>
          <w:sz w:val="20"/>
          <w:szCs w:val="20"/>
        </w:rPr>
        <w:t>Jayanta Banerjee</w:t>
      </w:r>
    </w:p>
    <w:p w14:paraId="4C69B73D" w14:textId="4CC587CD" w:rsidR="002F2CDF" w:rsidRPr="00ED773F" w:rsidRDefault="002F2CDF" w:rsidP="00ED773F">
      <w:pPr>
        <w:pStyle w:val="Default"/>
        <w:jc w:val="center"/>
        <w:rPr>
          <w:b/>
          <w:bCs/>
          <w:smallCaps/>
          <w:sz w:val="20"/>
          <w:szCs w:val="20"/>
          <w:vertAlign w:val="superscript"/>
        </w:rPr>
      </w:pPr>
      <w:r w:rsidRPr="00FB73A9">
        <w:rPr>
          <w:sz w:val="18"/>
        </w:rPr>
        <w:t xml:space="preserve"> </w:t>
      </w:r>
      <w:r w:rsidR="00B5746A">
        <w:rPr>
          <w:sz w:val="18"/>
        </w:rPr>
        <w:t>Departamento de Ingeniería Mecánica,</w:t>
      </w:r>
      <w:r w:rsidRPr="00FB73A9">
        <w:rPr>
          <w:sz w:val="18"/>
        </w:rPr>
        <w:t xml:space="preserve"> Univ</w:t>
      </w:r>
      <w:r>
        <w:rPr>
          <w:sz w:val="18"/>
        </w:rPr>
        <w:t>ersidad</w:t>
      </w:r>
      <w:r w:rsidRPr="00FB73A9">
        <w:rPr>
          <w:sz w:val="18"/>
        </w:rPr>
        <w:t xml:space="preserve"> </w:t>
      </w:r>
      <w:r w:rsidR="00B5746A">
        <w:rPr>
          <w:sz w:val="18"/>
        </w:rPr>
        <w:t xml:space="preserve">de Puerto Rico en </w:t>
      </w:r>
      <w:r w:rsidR="00BC48F6">
        <w:rPr>
          <w:sz w:val="18"/>
        </w:rPr>
        <w:t>Mayagüez (</w:t>
      </w:r>
      <w:r w:rsidR="00B5746A">
        <w:rPr>
          <w:sz w:val="18"/>
        </w:rPr>
        <w:t>UPRM)</w:t>
      </w:r>
      <w:r w:rsidRPr="00FB73A9">
        <w:rPr>
          <w:sz w:val="18"/>
        </w:rPr>
        <w:t>, P</w:t>
      </w:r>
      <w:r w:rsidR="00B5746A">
        <w:rPr>
          <w:sz w:val="18"/>
        </w:rPr>
        <w:t xml:space="preserve">uerto </w:t>
      </w:r>
      <w:r w:rsidR="00ED773F">
        <w:rPr>
          <w:sz w:val="18"/>
        </w:rPr>
        <w:t>Ric</w:t>
      </w:r>
      <w:r w:rsidR="00E92A51">
        <w:rPr>
          <w:sz w:val="18"/>
        </w:rPr>
        <w:t>o</w:t>
      </w:r>
      <w:r w:rsidR="00ED773F">
        <w:rPr>
          <w:sz w:val="18"/>
        </w:rPr>
        <w:t xml:space="preserve"> jayanta.banerjee@upr.edu</w:t>
      </w:r>
      <w:r w:rsidRPr="00FB73A9">
        <w:rPr>
          <w:sz w:val="18"/>
        </w:rPr>
        <w:t xml:space="preserve"> </w:t>
      </w:r>
    </w:p>
    <w:p w14:paraId="1FF9BC06" w14:textId="77777777" w:rsidR="00323F6E" w:rsidRDefault="00323F6E" w:rsidP="00130DAE">
      <w:pPr>
        <w:pStyle w:val="Default"/>
        <w:jc w:val="center"/>
        <w:rPr>
          <w:bCs/>
          <w:smallCaps/>
          <w:sz w:val="20"/>
          <w:szCs w:val="16"/>
        </w:rPr>
      </w:pPr>
    </w:p>
    <w:p w14:paraId="45131A9C" w14:textId="77777777" w:rsidR="00D6669B" w:rsidRPr="00323F6E" w:rsidRDefault="00D6669B" w:rsidP="00323F6E">
      <w:pPr>
        <w:pStyle w:val="Default"/>
      </w:pPr>
    </w:p>
    <w:p w14:paraId="5D8858F4" w14:textId="77777777" w:rsidR="00E53539" w:rsidRPr="00830C3B" w:rsidRDefault="00E53539" w:rsidP="00323F6E">
      <w:pPr>
        <w:pStyle w:val="Default"/>
        <w:sectPr w:rsidR="00E53539" w:rsidRPr="00830C3B" w:rsidSect="0073610A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1934" w:right="1418" w:bottom="1418" w:left="1418" w:header="1064" w:footer="709" w:gutter="0"/>
          <w:cols w:space="708"/>
          <w:titlePg/>
          <w:docGrid w:linePitch="360"/>
        </w:sectPr>
      </w:pPr>
    </w:p>
    <w:p w14:paraId="720DE4D6" w14:textId="6866E12E" w:rsidR="00E72566" w:rsidRPr="00E34FCE" w:rsidRDefault="00830C3B" w:rsidP="00E53539">
      <w:pPr>
        <w:pStyle w:val="Default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R</w:t>
      </w:r>
      <w:r w:rsidR="00905898">
        <w:rPr>
          <w:b/>
          <w:bCs/>
          <w:sz w:val="20"/>
          <w:szCs w:val="20"/>
        </w:rPr>
        <w:t>esumen</w:t>
      </w:r>
    </w:p>
    <w:p w14:paraId="1A10CF3E" w14:textId="4203E715" w:rsidR="00E72566" w:rsidRPr="00FB73A9" w:rsidRDefault="00E72566" w:rsidP="00E72566">
      <w:pPr>
        <w:pStyle w:val="Default"/>
        <w:rPr>
          <w:sz w:val="20"/>
          <w:szCs w:val="20"/>
        </w:rPr>
      </w:pPr>
    </w:p>
    <w:p w14:paraId="628347A1" w14:textId="070BB463" w:rsidR="00845B18" w:rsidRDefault="00A42271" w:rsidP="00FB73A9">
      <w:r>
        <w:t xml:space="preserve"> La presente ponencia demuestra</w:t>
      </w:r>
      <w:r w:rsidR="003C6158">
        <w:t>,</w:t>
      </w:r>
      <w:r>
        <w:t xml:space="preserve"> tanto analíticamente como por los experimentos de laboratorio</w:t>
      </w:r>
      <w:r w:rsidR="003C6158">
        <w:t>,</w:t>
      </w:r>
      <w:r>
        <w:t xml:space="preserve"> que la velocidad de corte es el parámetro fundamental </w:t>
      </w:r>
      <w:r w:rsidR="00ED773F">
        <w:t>el</w:t>
      </w:r>
      <w:r w:rsidR="003C6158">
        <w:t xml:space="preserve"> cual</w:t>
      </w:r>
      <w:r>
        <w:t xml:space="preserve"> afecta todas otras variables en los procesos con el arranque de virutas,</w:t>
      </w:r>
      <w:r w:rsidR="003C6158">
        <w:t xml:space="preserve"> </w:t>
      </w:r>
      <w:r w:rsidR="008911B6">
        <w:t>tal</w:t>
      </w:r>
      <w:r w:rsidR="00507DAF">
        <w:t>es</w:t>
      </w:r>
      <w:r w:rsidR="008911B6">
        <w:t xml:space="preserve"> como</w:t>
      </w:r>
      <w:r>
        <w:t xml:space="preserve"> el mecanizado y el </w:t>
      </w:r>
      <w:r w:rsidR="006C0A23">
        <w:t xml:space="preserve">rectificado. Por </w:t>
      </w:r>
      <w:r w:rsidR="00815E39">
        <w:t>ejemplo, tanto la</w:t>
      </w:r>
      <w:r w:rsidR="00CC360F">
        <w:t xml:space="preserve"> tasa de remoción del material</w:t>
      </w:r>
      <w:r w:rsidR="00815E39">
        <w:t xml:space="preserve"> como</w:t>
      </w:r>
      <w:r w:rsidR="00CC360F">
        <w:t xml:space="preserve"> </w:t>
      </w:r>
      <w:r w:rsidR="006C0A23">
        <w:t xml:space="preserve">la potencia </w:t>
      </w:r>
      <w:r w:rsidR="00D97462">
        <w:t>consumida</w:t>
      </w:r>
      <w:r w:rsidR="006C0A23">
        <w:t xml:space="preserve"> durante el arranque de viruta</w:t>
      </w:r>
      <w:r w:rsidR="00507DAF">
        <w:t>s</w:t>
      </w:r>
      <w:r w:rsidR="006C0A23">
        <w:t xml:space="preserve"> </w:t>
      </w:r>
      <w:r w:rsidR="005C13B9">
        <w:t>mantienen</w:t>
      </w:r>
      <w:r w:rsidR="006C0A23">
        <w:t xml:space="preserve"> </w:t>
      </w:r>
      <w:r w:rsidR="00815E39">
        <w:t>las</w:t>
      </w:r>
      <w:r w:rsidR="006C0A23">
        <w:t xml:space="preserve"> </w:t>
      </w:r>
      <w:r w:rsidR="00815E39">
        <w:t>relaciones</w:t>
      </w:r>
      <w:r w:rsidR="006C0A23">
        <w:t xml:space="preserve"> directa</w:t>
      </w:r>
      <w:r w:rsidR="00815E39">
        <w:t>s</w:t>
      </w:r>
      <w:r w:rsidR="006C0A23">
        <w:t xml:space="preserve"> </w:t>
      </w:r>
      <w:r w:rsidR="003C6158">
        <w:t>con</w:t>
      </w:r>
      <w:r w:rsidR="006C0A23">
        <w:t xml:space="preserve"> la velocidad de corte</w:t>
      </w:r>
      <w:r w:rsidR="00815E39">
        <w:t xml:space="preserve">. </w:t>
      </w:r>
      <w:r w:rsidR="00020AE5">
        <w:t>También, s</w:t>
      </w:r>
      <w:r w:rsidR="00D97462">
        <w:t xml:space="preserve">egún la teoría de Taylor, la vida útil de la herramienta de corte depende directamente de la velocidad de </w:t>
      </w:r>
      <w:r w:rsidR="00D55EB5">
        <w:t>corte. Además</w:t>
      </w:r>
      <w:r w:rsidR="009B78F8">
        <w:t>,</w:t>
      </w:r>
      <w:r w:rsidR="00D97462">
        <w:t xml:space="preserve"> </w:t>
      </w:r>
      <w:r w:rsidR="009B78F8">
        <w:t>l</w:t>
      </w:r>
      <w:r w:rsidR="00D97462">
        <w:t xml:space="preserve">a velocidad de corte controla la fricción, el calor </w:t>
      </w:r>
      <w:r w:rsidR="00FF2E76">
        <w:t>y,</w:t>
      </w:r>
      <w:r w:rsidR="00D97462">
        <w:t xml:space="preserve"> por lo tanto, la expansión térmica </w:t>
      </w:r>
      <w:r w:rsidR="00507DAF">
        <w:t>de</w:t>
      </w:r>
      <w:r w:rsidR="0030793A">
        <w:t xml:space="preserve"> las superficies de</w:t>
      </w:r>
      <w:r w:rsidR="00507DAF">
        <w:t xml:space="preserve"> contacto entre</w:t>
      </w:r>
      <w:r w:rsidR="00D97462">
        <w:t xml:space="preserve"> la pieza</w:t>
      </w:r>
      <w:r w:rsidR="00020AE5">
        <w:t xml:space="preserve">, </w:t>
      </w:r>
      <w:r w:rsidR="00D97462">
        <w:t xml:space="preserve">la </w:t>
      </w:r>
      <w:r w:rsidR="009B78F8">
        <w:t>herramienta</w:t>
      </w:r>
      <w:r w:rsidR="00020AE5">
        <w:t xml:space="preserve"> y la viruta.</w:t>
      </w:r>
      <w:r w:rsidR="009B78F8">
        <w:t xml:space="preserve"> T</w:t>
      </w:r>
      <w:r w:rsidR="006435A2">
        <w:t>odos estos factores</w:t>
      </w:r>
      <w:r w:rsidR="00D55EB5">
        <w:t xml:space="preserve"> arriba mencionados son</w:t>
      </w:r>
      <w:r w:rsidR="0030793A">
        <w:t xml:space="preserve"> directamente relacionados </w:t>
      </w:r>
      <w:r w:rsidR="009B78F8">
        <w:t>con la</w:t>
      </w:r>
      <w:r w:rsidR="006435A2">
        <w:t xml:space="preserve"> velocidad de corte</w:t>
      </w:r>
      <w:r w:rsidR="006A4024">
        <w:t>,</w:t>
      </w:r>
      <w:r w:rsidR="0030793A">
        <w:t xml:space="preserve"> </w:t>
      </w:r>
      <w:r w:rsidR="00D55EB5">
        <w:t>y afectan</w:t>
      </w:r>
      <w:r w:rsidR="006435A2">
        <w:t xml:space="preserve"> el tiempo y el costo de una serie de productos finales </w:t>
      </w:r>
      <w:r w:rsidR="008C1F18">
        <w:t>en una fábrica metalmecánica de la producción masiv</w:t>
      </w:r>
      <w:r w:rsidR="005C13B9">
        <w:t>a</w:t>
      </w:r>
      <w:r w:rsidR="008C1F18">
        <w:t xml:space="preserve">. </w:t>
      </w:r>
      <w:r w:rsidR="00FF2E76">
        <w:t>En resumen, el presente</w:t>
      </w:r>
      <w:r w:rsidR="008C1F18">
        <w:t xml:space="preserve"> trabajo analiza las variables </w:t>
      </w:r>
      <w:r w:rsidR="008C1F18" w:rsidRPr="00FF2E76">
        <w:rPr>
          <w:i/>
          <w:iCs/>
        </w:rPr>
        <w:t>determinísticas</w:t>
      </w:r>
      <w:r w:rsidR="003D68E3">
        <w:t xml:space="preserve">, tales como la superficie acabada del producto final, el consumo de potencia, la tasa del arranque de viruta, el uso de lubricantes y refrigerantes, </w:t>
      </w:r>
      <w:r w:rsidR="005C13B9">
        <w:t>etc.,</w:t>
      </w:r>
      <w:r w:rsidR="00442EAD">
        <w:t xml:space="preserve"> las cuales están afectadas</w:t>
      </w:r>
      <w:r w:rsidR="008C1F18">
        <w:t xml:space="preserve"> por la velocidad</w:t>
      </w:r>
      <w:r w:rsidR="003D68E3">
        <w:t xml:space="preserve"> de corte.</w:t>
      </w:r>
      <w:r w:rsidR="00E62D49">
        <w:t xml:space="preserve"> Además, se observan algunos efectos de</w:t>
      </w:r>
      <w:r w:rsidR="00442EAD">
        <w:t xml:space="preserve"> la</w:t>
      </w:r>
      <w:r w:rsidR="00E62D49">
        <w:t xml:space="preserve"> vibración maquinaría,</w:t>
      </w:r>
      <w:r w:rsidR="00442EAD">
        <w:t xml:space="preserve"> el traqueteo</w:t>
      </w:r>
      <w:r w:rsidR="00E62D49">
        <w:t xml:space="preserve"> </w:t>
      </w:r>
      <w:r w:rsidR="00E36FB6">
        <w:t>(</w:t>
      </w:r>
      <w:r w:rsidR="00E36FB6" w:rsidRPr="00E36FB6">
        <w:rPr>
          <w:i/>
          <w:iCs/>
        </w:rPr>
        <w:t>chatte</w:t>
      </w:r>
      <w:r w:rsidR="00E36FB6">
        <w:t>r</w:t>
      </w:r>
      <w:r w:rsidR="00E62D49">
        <w:t>) y el filo adicional</w:t>
      </w:r>
      <w:r w:rsidR="00404B1A">
        <w:t xml:space="preserve"> o</w:t>
      </w:r>
      <w:r w:rsidR="00442EAD">
        <w:t xml:space="preserve"> la</w:t>
      </w:r>
      <w:r w:rsidR="00E62D49">
        <w:t xml:space="preserve"> “falsa </w:t>
      </w:r>
      <w:r w:rsidR="00E36FB6">
        <w:t xml:space="preserve">cuchilla” </w:t>
      </w:r>
      <w:r w:rsidR="00E36FB6" w:rsidRPr="00E36FB6">
        <w:rPr>
          <w:i/>
          <w:iCs/>
        </w:rPr>
        <w:t>(</w:t>
      </w:r>
      <w:r w:rsidR="007273DE">
        <w:rPr>
          <w:i/>
          <w:iCs/>
        </w:rPr>
        <w:t>“</w:t>
      </w:r>
      <w:r w:rsidR="00E62D49" w:rsidRPr="00E36FB6">
        <w:rPr>
          <w:i/>
          <w:iCs/>
        </w:rPr>
        <w:t>built-up Edge” BUE</w:t>
      </w:r>
      <w:r w:rsidR="00E62D49">
        <w:t>)</w:t>
      </w:r>
      <w:r w:rsidR="00E36FB6">
        <w:t xml:space="preserve">, etc. que </w:t>
      </w:r>
      <w:r w:rsidR="00442EAD">
        <w:t>producen</w:t>
      </w:r>
      <w:r w:rsidR="00E36FB6">
        <w:t xml:space="preserve"> grietas y marcas</w:t>
      </w:r>
      <w:r w:rsidR="00442EAD">
        <w:t xml:space="preserve"> de quemadura</w:t>
      </w:r>
      <w:r w:rsidR="00E36FB6">
        <w:t xml:space="preserve"> sobre la superficie del producto final</w:t>
      </w:r>
      <w:r w:rsidR="00FA6037">
        <w:t>.</w:t>
      </w:r>
    </w:p>
    <w:p w14:paraId="76C26663" w14:textId="77777777" w:rsidR="00FA6037" w:rsidRDefault="00FA6037" w:rsidP="00FB73A9"/>
    <w:p w14:paraId="70A85AF5" w14:textId="0C7F8F44" w:rsidR="009B4D5F" w:rsidRPr="00E34FCE" w:rsidRDefault="0083008D" w:rsidP="00FB73A9">
      <w:r w:rsidRPr="00D452D6">
        <w:rPr>
          <w:b/>
          <w:bCs/>
        </w:rPr>
        <w:t>P</w:t>
      </w:r>
      <w:r w:rsidR="00905898" w:rsidRPr="00905898">
        <w:rPr>
          <w:b/>
          <w:bCs/>
        </w:rPr>
        <w:t xml:space="preserve">alabras </w:t>
      </w:r>
      <w:r w:rsidR="004F65A5" w:rsidRPr="00905898">
        <w:rPr>
          <w:b/>
          <w:bCs/>
        </w:rPr>
        <w:t>clave</w:t>
      </w:r>
      <w:r w:rsidR="004F65A5" w:rsidRPr="004F65A5">
        <w:rPr>
          <w:bCs/>
        </w:rPr>
        <w:t>: potencia de corte, superficie acabada, tasa de</w:t>
      </w:r>
      <w:r w:rsidR="001B7706">
        <w:rPr>
          <w:bCs/>
        </w:rPr>
        <w:t>l</w:t>
      </w:r>
      <w:r w:rsidR="004F65A5" w:rsidRPr="004F65A5">
        <w:rPr>
          <w:bCs/>
        </w:rPr>
        <w:t xml:space="preserve"> arranque de</w:t>
      </w:r>
      <w:r w:rsidR="00987FEE">
        <w:rPr>
          <w:bCs/>
        </w:rPr>
        <w:t xml:space="preserve"> material</w:t>
      </w:r>
      <w:r w:rsidR="004F65A5" w:rsidRPr="004F65A5">
        <w:rPr>
          <w:bCs/>
        </w:rPr>
        <w:t xml:space="preserve">, fluidos de </w:t>
      </w:r>
      <w:r w:rsidR="006750A3">
        <w:rPr>
          <w:bCs/>
        </w:rPr>
        <w:t>corte.</w:t>
      </w:r>
    </w:p>
    <w:p w14:paraId="65B0EAD8" w14:textId="77777777" w:rsidR="00E53539" w:rsidRPr="00806FF8" w:rsidRDefault="00E53539" w:rsidP="00E34FCE">
      <w:pPr>
        <w:pStyle w:val="Default"/>
        <w:ind w:right="-232"/>
        <w:jc w:val="both"/>
        <w:rPr>
          <w:sz w:val="20"/>
        </w:rPr>
      </w:pPr>
    </w:p>
    <w:p w14:paraId="357A92A6" w14:textId="77777777" w:rsidR="00845B18" w:rsidRPr="00806FF8" w:rsidRDefault="00845B18" w:rsidP="00E34FCE">
      <w:pPr>
        <w:pStyle w:val="Default"/>
        <w:ind w:right="-232"/>
        <w:jc w:val="both"/>
        <w:rPr>
          <w:sz w:val="20"/>
        </w:rPr>
      </w:pPr>
    </w:p>
    <w:p w14:paraId="73515D64" w14:textId="531A2925" w:rsidR="00E72566" w:rsidRPr="00E34FCE" w:rsidRDefault="00E72566" w:rsidP="00E53539">
      <w:pPr>
        <w:pStyle w:val="Default"/>
        <w:ind w:right="-232"/>
        <w:jc w:val="both"/>
        <w:rPr>
          <w:b/>
          <w:sz w:val="20"/>
          <w:szCs w:val="20"/>
          <w:lang w:val="en-US"/>
        </w:rPr>
      </w:pPr>
      <w:r w:rsidRPr="00E34FCE">
        <w:rPr>
          <w:b/>
          <w:bCs/>
          <w:sz w:val="20"/>
          <w:szCs w:val="20"/>
          <w:lang w:val="en-US"/>
        </w:rPr>
        <w:t>A</w:t>
      </w:r>
      <w:r w:rsidR="00905898" w:rsidRPr="00E34FCE">
        <w:rPr>
          <w:b/>
          <w:bCs/>
          <w:sz w:val="20"/>
          <w:szCs w:val="20"/>
          <w:lang w:val="en-US"/>
        </w:rPr>
        <w:t>bstract</w:t>
      </w:r>
    </w:p>
    <w:p w14:paraId="1378C515" w14:textId="78F92BC7" w:rsidR="00E72566" w:rsidRPr="00796017" w:rsidRDefault="00E72566" w:rsidP="00E72566">
      <w:pPr>
        <w:pStyle w:val="Default"/>
        <w:jc w:val="both"/>
        <w:rPr>
          <w:b/>
          <w:sz w:val="20"/>
          <w:szCs w:val="20"/>
          <w:lang w:val="en-US"/>
        </w:rPr>
      </w:pPr>
    </w:p>
    <w:p w14:paraId="51AC4602" w14:textId="2E3F7CE3" w:rsidR="00E34FCE" w:rsidRDefault="009B4D5F" w:rsidP="00FB73A9">
      <w:pPr>
        <w:rPr>
          <w:lang w:val="en-US"/>
        </w:rPr>
      </w:pPr>
      <w:r>
        <w:rPr>
          <w:lang w:val="en-US"/>
        </w:rPr>
        <w:t>Th</w:t>
      </w:r>
      <w:r w:rsidR="009B33ED">
        <w:rPr>
          <w:lang w:val="en-US"/>
        </w:rPr>
        <w:t>e present paper shows, both analytically and with laboratory experiments, that the cutting speed is the fundamental parameter that affe</w:t>
      </w:r>
      <w:r w:rsidR="00841341">
        <w:rPr>
          <w:lang w:val="en-US"/>
        </w:rPr>
        <w:t xml:space="preserve">cts all other variables in the material removal </w:t>
      </w:r>
      <w:r w:rsidR="000A0F35">
        <w:rPr>
          <w:lang w:val="en-US"/>
        </w:rPr>
        <w:t>processes,</w:t>
      </w:r>
      <w:r w:rsidR="00841341">
        <w:rPr>
          <w:lang w:val="en-US"/>
        </w:rPr>
        <w:t xml:space="preserve"> such as, machining and grinding.</w:t>
      </w:r>
      <w:r w:rsidR="000A0F35">
        <w:rPr>
          <w:lang w:val="en-US"/>
        </w:rPr>
        <w:t xml:space="preserve"> For example, </w:t>
      </w:r>
      <w:r w:rsidR="00CC360F">
        <w:rPr>
          <w:lang w:val="en-US"/>
        </w:rPr>
        <w:t xml:space="preserve">the material removal rate as well as </w:t>
      </w:r>
      <w:r w:rsidR="000A0F35">
        <w:rPr>
          <w:lang w:val="en-US"/>
        </w:rPr>
        <w:t xml:space="preserve">the power consumed during material removal </w:t>
      </w:r>
      <w:r w:rsidR="00CC360F">
        <w:rPr>
          <w:lang w:val="en-US"/>
        </w:rPr>
        <w:t>are</w:t>
      </w:r>
      <w:r w:rsidR="000A0F35">
        <w:rPr>
          <w:lang w:val="en-US"/>
        </w:rPr>
        <w:t xml:space="preserve"> in direct relationship with the cutting speed</w:t>
      </w:r>
      <w:r w:rsidR="0062372D">
        <w:rPr>
          <w:lang w:val="en-US"/>
        </w:rPr>
        <w:t>.</w:t>
      </w:r>
      <w:r w:rsidR="00020AE5">
        <w:rPr>
          <w:lang w:val="en-US"/>
        </w:rPr>
        <w:t xml:space="preserve"> Also,</w:t>
      </w:r>
      <w:r w:rsidR="0062372D">
        <w:rPr>
          <w:lang w:val="en-US"/>
        </w:rPr>
        <w:t xml:space="preserve"> </w:t>
      </w:r>
      <w:r w:rsidR="00020AE5">
        <w:rPr>
          <w:lang w:val="en-US"/>
        </w:rPr>
        <w:t>a</w:t>
      </w:r>
      <w:r w:rsidR="0062372D">
        <w:rPr>
          <w:lang w:val="en-US"/>
        </w:rPr>
        <w:t>ccording to the theory of Taylor, the tool life depends directly on the cutting speed.</w:t>
      </w:r>
      <w:r w:rsidR="00D55EB5">
        <w:rPr>
          <w:lang w:val="en-US"/>
        </w:rPr>
        <w:t xml:space="preserve"> Besides, the</w:t>
      </w:r>
      <w:r w:rsidR="0062372D">
        <w:rPr>
          <w:lang w:val="en-US"/>
        </w:rPr>
        <w:t xml:space="preserve"> cutting speed </w:t>
      </w:r>
      <w:r w:rsidR="009B78F8">
        <w:rPr>
          <w:lang w:val="en-US"/>
        </w:rPr>
        <w:t>controls friction</w:t>
      </w:r>
      <w:r w:rsidR="0062372D">
        <w:rPr>
          <w:lang w:val="en-US"/>
        </w:rPr>
        <w:t>,</w:t>
      </w:r>
      <w:r w:rsidR="0030793A">
        <w:rPr>
          <w:lang w:val="en-US"/>
        </w:rPr>
        <w:t xml:space="preserve"> </w:t>
      </w:r>
      <w:r w:rsidR="00802318">
        <w:rPr>
          <w:lang w:val="en-US"/>
        </w:rPr>
        <w:t>heat,</w:t>
      </w:r>
      <w:r w:rsidR="007C7125">
        <w:rPr>
          <w:lang w:val="en-US"/>
        </w:rPr>
        <w:t xml:space="preserve"> and</w:t>
      </w:r>
      <w:r w:rsidR="007B368A">
        <w:rPr>
          <w:lang w:val="en-US"/>
        </w:rPr>
        <w:t xml:space="preserve"> hence</w:t>
      </w:r>
      <w:r w:rsidR="007C7125">
        <w:rPr>
          <w:lang w:val="en-US"/>
        </w:rPr>
        <w:t xml:space="preserve"> the</w:t>
      </w:r>
      <w:r w:rsidR="0030793A">
        <w:rPr>
          <w:lang w:val="en-US"/>
        </w:rPr>
        <w:t xml:space="preserve"> thermal expansion </w:t>
      </w:r>
      <w:r w:rsidR="00020AE5">
        <w:rPr>
          <w:lang w:val="en-US"/>
        </w:rPr>
        <w:t>of</w:t>
      </w:r>
      <w:r w:rsidR="0030793A">
        <w:rPr>
          <w:lang w:val="en-US"/>
        </w:rPr>
        <w:t xml:space="preserve"> the surfaces </w:t>
      </w:r>
      <w:r w:rsidR="00A03A46">
        <w:rPr>
          <w:lang w:val="en-US"/>
        </w:rPr>
        <w:t>in contact</w:t>
      </w:r>
      <w:r w:rsidR="00020AE5">
        <w:rPr>
          <w:lang w:val="en-US"/>
        </w:rPr>
        <w:t xml:space="preserve"> between</w:t>
      </w:r>
      <w:r w:rsidR="0030793A">
        <w:rPr>
          <w:lang w:val="en-US"/>
        </w:rPr>
        <w:t xml:space="preserve"> the workpiece</w:t>
      </w:r>
      <w:r w:rsidR="00A53835">
        <w:rPr>
          <w:lang w:val="en-US"/>
        </w:rPr>
        <w:t>,</w:t>
      </w:r>
      <w:r w:rsidR="0030793A">
        <w:rPr>
          <w:lang w:val="en-US"/>
        </w:rPr>
        <w:t xml:space="preserve"> the </w:t>
      </w:r>
      <w:r w:rsidR="00B212C1">
        <w:rPr>
          <w:lang w:val="en-US"/>
        </w:rPr>
        <w:t>tool,</w:t>
      </w:r>
      <w:r w:rsidR="00A53835">
        <w:rPr>
          <w:lang w:val="en-US"/>
        </w:rPr>
        <w:t xml:space="preserve"> and the chip.</w:t>
      </w:r>
      <w:r w:rsidR="0030793A">
        <w:rPr>
          <w:lang w:val="en-US"/>
        </w:rPr>
        <w:t xml:space="preserve"> </w:t>
      </w:r>
      <w:r w:rsidR="00D55EB5">
        <w:rPr>
          <w:lang w:val="en-US"/>
        </w:rPr>
        <w:t xml:space="preserve">All the above-mentioned factors are directly related </w:t>
      </w:r>
      <w:r w:rsidR="003C6158">
        <w:rPr>
          <w:lang w:val="en-US"/>
        </w:rPr>
        <w:t>to</w:t>
      </w:r>
      <w:r w:rsidR="00D55EB5">
        <w:rPr>
          <w:lang w:val="en-US"/>
        </w:rPr>
        <w:t xml:space="preserve"> the cutting </w:t>
      </w:r>
      <w:r w:rsidR="00F67E70">
        <w:rPr>
          <w:lang w:val="en-US"/>
        </w:rPr>
        <w:t>speed</w:t>
      </w:r>
      <w:r w:rsidR="007C7125">
        <w:rPr>
          <w:lang w:val="en-US"/>
        </w:rPr>
        <w:t>,</w:t>
      </w:r>
      <w:r w:rsidR="00F67E70">
        <w:rPr>
          <w:lang w:val="en-US"/>
        </w:rPr>
        <w:t xml:space="preserve"> and</w:t>
      </w:r>
      <w:r w:rsidR="003C6158">
        <w:rPr>
          <w:lang w:val="en-US"/>
        </w:rPr>
        <w:t xml:space="preserve"> hence</w:t>
      </w:r>
      <w:r w:rsidR="006722E9">
        <w:rPr>
          <w:lang w:val="en-US"/>
        </w:rPr>
        <w:t xml:space="preserve"> affect the time and the cost of a batch of final products in a metalworking factory of mass production. In sum, the present work analyzes the </w:t>
      </w:r>
      <w:r w:rsidR="006722E9" w:rsidRPr="00F67E70">
        <w:rPr>
          <w:i/>
          <w:iCs/>
          <w:lang w:val="en-US"/>
        </w:rPr>
        <w:t>deterministic</w:t>
      </w:r>
      <w:r w:rsidR="006722E9">
        <w:rPr>
          <w:lang w:val="en-US"/>
        </w:rPr>
        <w:t xml:space="preserve"> variables, such as, the surface finish of the final product, the power consumption,</w:t>
      </w:r>
      <w:r w:rsidR="00937044">
        <w:rPr>
          <w:lang w:val="en-US"/>
        </w:rPr>
        <w:t xml:space="preserve"> the material removal rate, the use of lubricants and coolants, etc</w:t>
      </w:r>
      <w:r w:rsidR="006750A3">
        <w:rPr>
          <w:lang w:val="en-US"/>
        </w:rPr>
        <w:t xml:space="preserve">. </w:t>
      </w:r>
      <w:r w:rsidR="00937044">
        <w:rPr>
          <w:lang w:val="en-US"/>
        </w:rPr>
        <w:t>that are affected by the cutting speed.</w:t>
      </w:r>
      <w:r w:rsidR="00802318">
        <w:rPr>
          <w:lang w:val="en-US"/>
        </w:rPr>
        <w:t xml:space="preserve"> Besides, some of the effects of machinery vibration, </w:t>
      </w:r>
      <w:r w:rsidR="00BB0381">
        <w:rPr>
          <w:lang w:val="en-US"/>
        </w:rPr>
        <w:t>chattering, formation</w:t>
      </w:r>
      <w:r w:rsidR="00802318">
        <w:rPr>
          <w:lang w:val="en-US"/>
        </w:rPr>
        <w:t xml:space="preserve"> of built-up edge etc. that </w:t>
      </w:r>
      <w:r w:rsidR="00BB0381">
        <w:rPr>
          <w:lang w:val="en-US"/>
        </w:rPr>
        <w:t>produce</w:t>
      </w:r>
      <w:r w:rsidR="00802318">
        <w:rPr>
          <w:lang w:val="en-US"/>
        </w:rPr>
        <w:t xml:space="preserve"> </w:t>
      </w:r>
      <w:r w:rsidR="00BB0381">
        <w:rPr>
          <w:lang w:val="en-US"/>
        </w:rPr>
        <w:t>cracks and</w:t>
      </w:r>
      <w:r w:rsidR="00633087">
        <w:rPr>
          <w:lang w:val="en-US"/>
        </w:rPr>
        <w:t xml:space="preserve"> burn</w:t>
      </w:r>
      <w:r w:rsidR="00BB0381">
        <w:rPr>
          <w:lang w:val="en-US"/>
        </w:rPr>
        <w:t xml:space="preserve"> marks on the surface of the final product are </w:t>
      </w:r>
      <w:r w:rsidR="00B212C1">
        <w:rPr>
          <w:lang w:val="en-US"/>
        </w:rPr>
        <w:t>discussed</w:t>
      </w:r>
      <w:r w:rsidR="00BB0381">
        <w:rPr>
          <w:lang w:val="en-US"/>
        </w:rPr>
        <w:t>.</w:t>
      </w:r>
    </w:p>
    <w:p w14:paraId="6C0720EC" w14:textId="77777777" w:rsidR="001E6E19" w:rsidRDefault="001E6E19" w:rsidP="00FB73A9">
      <w:pPr>
        <w:rPr>
          <w:rStyle w:val="hps"/>
          <w:rFonts w:cs="Times New Roman"/>
          <w:color w:val="000000"/>
          <w:lang w:val="en-GB"/>
        </w:rPr>
      </w:pPr>
    </w:p>
    <w:p w14:paraId="615FDBA7" w14:textId="77777777" w:rsidR="00845B18" w:rsidRDefault="00845B18" w:rsidP="00FB73A9">
      <w:pPr>
        <w:rPr>
          <w:rStyle w:val="hps"/>
          <w:rFonts w:cs="Times New Roman"/>
          <w:color w:val="000000"/>
          <w:lang w:val="en-GB"/>
        </w:rPr>
      </w:pPr>
    </w:p>
    <w:p w14:paraId="6FCE943A" w14:textId="079DAA3E" w:rsidR="00D6669B" w:rsidRDefault="00032799" w:rsidP="00FB73A9">
      <w:pPr>
        <w:rPr>
          <w:color w:val="000000"/>
          <w:lang w:val="en-US"/>
        </w:rPr>
      </w:pPr>
      <w:r w:rsidRPr="00D452D6">
        <w:rPr>
          <w:b/>
          <w:color w:val="000000"/>
          <w:lang w:val="en-US"/>
        </w:rPr>
        <w:t>K</w:t>
      </w:r>
      <w:r w:rsidR="00905898" w:rsidRPr="00905898">
        <w:rPr>
          <w:b/>
          <w:color w:val="000000"/>
          <w:lang w:val="en-US"/>
        </w:rPr>
        <w:t>eywords</w:t>
      </w:r>
      <w:r w:rsidR="00284D6A" w:rsidRPr="00905898">
        <w:rPr>
          <w:b/>
          <w:color w:val="000000"/>
          <w:lang w:val="en-US"/>
        </w:rPr>
        <w:t>:</w:t>
      </w:r>
      <w:r w:rsidR="00284D6A" w:rsidRPr="00E34FCE">
        <w:rPr>
          <w:lang w:val="en-US"/>
        </w:rPr>
        <w:t xml:space="preserve"> </w:t>
      </w:r>
      <w:r w:rsidR="00647E26">
        <w:rPr>
          <w:lang w:val="en-US"/>
        </w:rPr>
        <w:t xml:space="preserve"> cutting power, surface finish, material removal rate, cutting fluids.</w:t>
      </w:r>
    </w:p>
    <w:p w14:paraId="70B7966B" w14:textId="77777777" w:rsidR="009A4D29" w:rsidRDefault="009A4D29" w:rsidP="00FB73A9">
      <w:pPr>
        <w:rPr>
          <w:color w:val="000000"/>
          <w:lang w:val="en-US"/>
        </w:rPr>
      </w:pPr>
    </w:p>
    <w:p w14:paraId="59EF8E10" w14:textId="77777777" w:rsidR="00561135" w:rsidRPr="00E34FCE" w:rsidRDefault="00561135" w:rsidP="00FB73A9">
      <w:pPr>
        <w:rPr>
          <w:lang w:val="en-GB"/>
        </w:rPr>
      </w:pPr>
    </w:p>
    <w:p w14:paraId="46B76469" w14:textId="796B266A" w:rsidR="00D6669B" w:rsidRPr="0071178A" w:rsidRDefault="00D6669B" w:rsidP="00FB73A9">
      <w:pPr>
        <w:rPr>
          <w:lang w:val="en-US"/>
        </w:rPr>
        <w:sectPr w:rsidR="00D6669B" w:rsidRPr="0071178A" w:rsidSect="0073610A">
          <w:type w:val="continuous"/>
          <w:pgSz w:w="11906" w:h="16838" w:code="9"/>
          <w:pgMar w:top="1418" w:right="1418" w:bottom="1418" w:left="1418" w:header="1064" w:footer="709" w:gutter="0"/>
          <w:cols w:space="340"/>
          <w:docGrid w:linePitch="360"/>
        </w:sectPr>
      </w:pPr>
    </w:p>
    <w:p w14:paraId="18AE9482" w14:textId="2A104C27" w:rsidR="00E72566" w:rsidRPr="00960B8F" w:rsidRDefault="009E037A" w:rsidP="00960B8F">
      <w:pPr>
        <w:pStyle w:val="Heading1"/>
      </w:pPr>
      <w:r w:rsidRPr="00960B8F">
        <w:t>I</w:t>
      </w:r>
      <w:r w:rsidR="00905898" w:rsidRPr="00960B8F">
        <w:t>ntroducción</w:t>
      </w:r>
    </w:p>
    <w:p w14:paraId="33ED3191" w14:textId="6BF8B33D" w:rsidR="009B4D5F" w:rsidRDefault="00105285" w:rsidP="002E2C39">
      <w:r>
        <w:t>Considerando el proceso de arranque de virutas en mecanizado, como torneado, fresado, taladrado, etc. y en</w:t>
      </w:r>
      <w:r w:rsidR="004A1C64">
        <w:t xml:space="preserve"> </w:t>
      </w:r>
      <w:r>
        <w:t>rectificado y otros procesos abrasivos,</w:t>
      </w:r>
      <w:r w:rsidR="000A55F1">
        <w:t xml:space="preserve"> conjuntamente</w:t>
      </w:r>
      <w:r>
        <w:t xml:space="preserve"> como</w:t>
      </w:r>
      <w:r w:rsidR="004A1C64">
        <w:t xml:space="preserve"> un</w:t>
      </w:r>
      <w:r>
        <w:t xml:space="preserve"> “sistema cerrado”, las “entrad</w:t>
      </w:r>
      <w:r w:rsidR="00851613">
        <w:t>as” fundamentales de est</w:t>
      </w:r>
      <w:r w:rsidR="004A1C64">
        <w:t>e</w:t>
      </w:r>
      <w:r w:rsidR="00851613">
        <w:t xml:space="preserve"> sistema son la fuerza de corte y la velocidad de corte</w:t>
      </w:r>
      <w:r w:rsidR="00586090">
        <w:t xml:space="preserve"> [1,2]</w:t>
      </w:r>
      <w:r w:rsidR="00851613">
        <w:t>. Multiplicando estos dos parámetros, se consigue</w:t>
      </w:r>
      <w:r w:rsidR="005E5D60">
        <w:t xml:space="preserve"> directamente</w:t>
      </w:r>
      <w:r w:rsidR="00851613">
        <w:t xml:space="preserve"> la potencia de corte.</w:t>
      </w:r>
      <w:r w:rsidR="00484805">
        <w:t xml:space="preserve"> Las “salidas” esenciales del mismo sistema son la rugosidad superficial y la tolerancia dimensional del producto </w:t>
      </w:r>
      <w:r w:rsidR="00586090">
        <w:t>final [3</w:t>
      </w:r>
      <w:r w:rsidR="00757CDF">
        <w:t>,</w:t>
      </w:r>
      <w:r w:rsidR="00586090">
        <w:t>4]</w:t>
      </w:r>
      <w:r w:rsidR="00484805">
        <w:t xml:space="preserve">. </w:t>
      </w:r>
      <w:r w:rsidR="00BE0F94">
        <w:t>Las “</w:t>
      </w:r>
      <w:r w:rsidR="00484805">
        <w:t>p</w:t>
      </w:r>
      <w:r w:rsidR="005E5D60">
        <w:t>é</w:t>
      </w:r>
      <w:r w:rsidR="00484805">
        <w:t>rdidas” del sistema son el volumen de virutas</w:t>
      </w:r>
      <w:r w:rsidR="004A1C64">
        <w:t xml:space="preserve"> arrancadas</w:t>
      </w:r>
      <w:r w:rsidR="00484805">
        <w:t xml:space="preserve"> y los productos finales </w:t>
      </w:r>
      <w:r w:rsidR="002C4C36">
        <w:t xml:space="preserve">rechazados debido a varios defectos </w:t>
      </w:r>
      <w:r w:rsidR="004A1C64">
        <w:t>ocurri</w:t>
      </w:r>
      <w:r w:rsidR="002C4C36">
        <w:t>dos durante el proceso, tales como las dimensiones y las formas fuera de sus</w:t>
      </w:r>
      <w:r w:rsidR="005E5D60">
        <w:t xml:space="preserve"> límites de</w:t>
      </w:r>
      <w:r w:rsidR="002C4C36">
        <w:t xml:space="preserve"> tolerancia, formación de grietas </w:t>
      </w:r>
      <w:r w:rsidR="005E5D60">
        <w:t>e</w:t>
      </w:r>
      <w:r w:rsidR="002C4C36">
        <w:t>n superficies y</w:t>
      </w:r>
      <w:r w:rsidR="005F6ED2">
        <w:t xml:space="preserve"> dentro de las</w:t>
      </w:r>
      <w:r w:rsidR="002C4C36">
        <w:t xml:space="preserve"> subsuperficies del producto final, </w:t>
      </w:r>
      <w:r w:rsidR="000A55F1">
        <w:t>quemad</w:t>
      </w:r>
      <w:r w:rsidR="005E5D60">
        <w:t>ura</w:t>
      </w:r>
      <w:r w:rsidR="00BE0F94">
        <w:t>s sobre</w:t>
      </w:r>
      <w:r w:rsidR="005E5D60">
        <w:t xml:space="preserve"> la</w:t>
      </w:r>
      <w:r w:rsidR="000A55F1">
        <w:t xml:space="preserve"> superficie por el calor concentrado</w:t>
      </w:r>
      <w:r w:rsidR="005E5D60">
        <w:t xml:space="preserve"> y las</w:t>
      </w:r>
      <w:r w:rsidR="000A55F1">
        <w:t xml:space="preserve"> marcas de “traqueteo” </w:t>
      </w:r>
      <w:r w:rsidR="000A55F1" w:rsidRPr="005E5D60">
        <w:rPr>
          <w:i/>
          <w:iCs/>
        </w:rPr>
        <w:t>(chatter</w:t>
      </w:r>
      <w:r w:rsidR="000A55F1">
        <w:t xml:space="preserve">) por las vibraciones </w:t>
      </w:r>
      <w:r w:rsidR="00382312">
        <w:t>maquinarias [5-7]</w:t>
      </w:r>
      <w:r w:rsidR="001E6E19">
        <w:t>. La Figura</w:t>
      </w:r>
      <w:r w:rsidR="009D259C">
        <w:t xml:space="preserve"> 1 muestra un tal sistema del proceso de arranque de virutas señalando algunas de las variables arriba mencionad</w:t>
      </w:r>
      <w:r w:rsidR="0021621C">
        <w:t>a</w:t>
      </w:r>
      <w:r w:rsidR="009D259C">
        <w:t>s</w:t>
      </w:r>
      <w:r w:rsidR="00E65E72">
        <w:t>.</w:t>
      </w:r>
    </w:p>
    <w:p w14:paraId="0B7BE5D2" w14:textId="77777777" w:rsidR="0018405D" w:rsidRDefault="0018405D" w:rsidP="002E2C39"/>
    <w:p w14:paraId="3FE3A969" w14:textId="0F604A9C" w:rsidR="003521D0" w:rsidRDefault="003521D0" w:rsidP="002E2C39"/>
    <w:p w14:paraId="4182BE78" w14:textId="3FF84DA7" w:rsidR="003521D0" w:rsidRDefault="00386AB7" w:rsidP="00607F65">
      <w:pPr>
        <w:jc w:val="center"/>
      </w:pPr>
      <w:r>
        <w:rPr>
          <w:noProof/>
        </w:rPr>
        <w:drawing>
          <wp:inline distT="0" distB="0" distL="0" distR="0" wp14:anchorId="67775E81" wp14:editId="0EEA5513">
            <wp:extent cx="2927301" cy="14668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1"/>
                    <a:stretch/>
                  </pic:blipFill>
                  <pic:spPr bwMode="auto">
                    <a:xfrm>
                      <a:off x="0" y="0"/>
                      <a:ext cx="2942137" cy="147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E262C" w14:textId="2B2C6B01" w:rsidR="003521D0" w:rsidRDefault="003521D0" w:rsidP="002E2C39"/>
    <w:p w14:paraId="6211C44D" w14:textId="77777777" w:rsidR="0018405D" w:rsidRDefault="0018405D" w:rsidP="002E2C39"/>
    <w:p w14:paraId="681D059D" w14:textId="1F7543F0" w:rsidR="003521D0" w:rsidRDefault="003521D0" w:rsidP="002E2C39">
      <w:r w:rsidRPr="00E60DC0">
        <w:rPr>
          <w:b/>
          <w:bCs/>
        </w:rPr>
        <w:t>Fig</w:t>
      </w:r>
      <w:r w:rsidR="00E60DC0" w:rsidRPr="00E60DC0">
        <w:rPr>
          <w:b/>
          <w:bCs/>
        </w:rPr>
        <w:t>ura</w:t>
      </w:r>
      <w:r w:rsidR="00E60DC0">
        <w:rPr>
          <w:b/>
          <w:bCs/>
        </w:rPr>
        <w:t xml:space="preserve"> </w:t>
      </w:r>
      <w:r w:rsidR="00E60DC0" w:rsidRPr="00E60DC0">
        <w:rPr>
          <w:b/>
          <w:bCs/>
        </w:rPr>
        <w:t>1.</w:t>
      </w:r>
      <w:r>
        <w:t xml:space="preserve"> Entradas y salidas de un sistema de manufactura con el arranque de virutas como </w:t>
      </w:r>
      <w:r w:rsidR="001E6E19">
        <w:t>mecanizado,</w:t>
      </w:r>
      <w:r w:rsidR="00E60DC0">
        <w:t xml:space="preserve"> rectificado y otros procesos abrasivos</w:t>
      </w:r>
      <w:r w:rsidR="00570704">
        <w:t xml:space="preserve"> [2]</w:t>
      </w:r>
    </w:p>
    <w:p w14:paraId="528BE49F" w14:textId="77777777" w:rsidR="008B2977" w:rsidRDefault="008B2977" w:rsidP="00FB73A9"/>
    <w:p w14:paraId="0C826236" w14:textId="69F30C3D" w:rsidR="00E72566" w:rsidRPr="00A84CB6" w:rsidRDefault="009D259C" w:rsidP="00960B8F">
      <w:pPr>
        <w:pStyle w:val="Heading1"/>
      </w:pPr>
      <w:r>
        <w:t>El análisis de algunos parámetros esenciales</w:t>
      </w:r>
      <w:r w:rsidR="0068713F">
        <w:t xml:space="preserve"> en </w:t>
      </w:r>
      <w:r w:rsidR="00C903DE">
        <w:t>m</w:t>
      </w:r>
      <w:r w:rsidR="0068713F">
        <w:t>ecanizado</w:t>
      </w:r>
      <w:r w:rsidR="00C903DE">
        <w:t xml:space="preserve"> y rectificado</w:t>
      </w:r>
    </w:p>
    <w:p w14:paraId="2722113D" w14:textId="77777777" w:rsidR="00A84CB6" w:rsidRPr="00A84CB6" w:rsidRDefault="00A84CB6" w:rsidP="00A84CB6">
      <w:pPr>
        <w:pStyle w:val="Default"/>
        <w:jc w:val="both"/>
        <w:rPr>
          <w:rFonts w:ascii="Calibri" w:hAnsi="Calibri" w:cs="Calibri"/>
          <w:b/>
          <w:smallCaps/>
          <w:sz w:val="20"/>
          <w:szCs w:val="20"/>
        </w:rPr>
      </w:pPr>
    </w:p>
    <w:p w14:paraId="3DD8EDB3" w14:textId="4B966AD7" w:rsidR="00A84CB6" w:rsidRPr="00960B8F" w:rsidRDefault="00457F72" w:rsidP="00457F72">
      <w:pPr>
        <w:pStyle w:val="Heading2"/>
      </w:pPr>
      <w:r>
        <w:t>La tasa del arranque de viruta</w:t>
      </w:r>
      <w:r w:rsidR="00B349D9">
        <w:t xml:space="preserve">: una “entrada” al sistema de mecanizado </w:t>
      </w:r>
      <w:r w:rsidR="00C903DE">
        <w:t>y</w:t>
      </w:r>
      <w:r w:rsidR="00B349D9">
        <w:t xml:space="preserve"> rectificado</w:t>
      </w:r>
    </w:p>
    <w:p w14:paraId="6B87D9FC" w14:textId="77777777" w:rsidR="009B4D5F" w:rsidRDefault="009B4D5F" w:rsidP="00FB73A9"/>
    <w:p w14:paraId="352024D6" w14:textId="2D31FAA3" w:rsidR="0018405D" w:rsidRDefault="00457F72" w:rsidP="007541F3">
      <w:pPr>
        <w:rPr>
          <w:noProof/>
        </w:rPr>
      </w:pPr>
      <w:r>
        <w:rPr>
          <w:noProof/>
        </w:rPr>
        <w:t>En un</w:t>
      </w:r>
      <w:r w:rsidR="00E65E72">
        <w:rPr>
          <w:noProof/>
        </w:rPr>
        <w:t xml:space="preserve"> </w:t>
      </w:r>
      <w:r>
        <w:rPr>
          <w:noProof/>
        </w:rPr>
        <w:t xml:space="preserve">caso sencillo </w:t>
      </w:r>
      <w:r w:rsidR="0021621C">
        <w:rPr>
          <w:noProof/>
        </w:rPr>
        <w:t xml:space="preserve">como </w:t>
      </w:r>
      <w:r>
        <w:rPr>
          <w:noProof/>
        </w:rPr>
        <w:t>tornear una superficie cilíndrica, la tasa del arranque de virutas puede expresarse en una forma sencilla como</w:t>
      </w:r>
      <w:r w:rsidR="00123697">
        <w:rPr>
          <w:noProof/>
        </w:rPr>
        <w:t>:</w:t>
      </w:r>
    </w:p>
    <w:p w14:paraId="2BC52412" w14:textId="45058DA5" w:rsidR="00123697" w:rsidRDefault="00123697" w:rsidP="007541F3">
      <w:pPr>
        <w:rPr>
          <w:noProof/>
        </w:rPr>
      </w:pPr>
    </w:p>
    <w:p w14:paraId="0117DB3F" w14:textId="03D3A00C" w:rsidR="00123697" w:rsidRDefault="00123697" w:rsidP="007541F3">
      <w:pPr>
        <w:rPr>
          <w:noProof/>
        </w:rPr>
      </w:pPr>
      <w:r>
        <w:rPr>
          <w:noProof/>
        </w:rPr>
        <w:t>V = v . f . d</w:t>
      </w:r>
      <w:r w:rsidR="008F579A">
        <w:rPr>
          <w:noProof/>
        </w:rPr>
        <w:t xml:space="preserve">                                                                (1)</w:t>
      </w:r>
    </w:p>
    <w:p w14:paraId="4B57C196" w14:textId="4F71C693" w:rsidR="00123697" w:rsidRDefault="00E65E72" w:rsidP="007541F3">
      <w:pPr>
        <w:rPr>
          <w:noProof/>
        </w:rPr>
      </w:pPr>
      <w:r>
        <w:rPr>
          <w:noProof/>
        </w:rPr>
        <w:t>s</w:t>
      </w:r>
      <w:r w:rsidR="00123697">
        <w:rPr>
          <w:noProof/>
        </w:rPr>
        <w:t>iendo V el volumen de vituta que se arramca en un minuto (mm cúbico/minuto);</w:t>
      </w:r>
    </w:p>
    <w:p w14:paraId="08D87140" w14:textId="7D241CBF" w:rsidR="00123697" w:rsidRDefault="00123697" w:rsidP="007541F3">
      <w:pPr>
        <w:rPr>
          <w:noProof/>
        </w:rPr>
      </w:pPr>
      <w:r>
        <w:rPr>
          <w:noProof/>
        </w:rPr>
        <w:t>v la velocidad de corte en mm/minuto (puede cambiarse a metro/minuto, dividiendo por 1000</w:t>
      </w:r>
      <w:r w:rsidR="0021563F">
        <w:rPr>
          <w:noProof/>
        </w:rPr>
        <w:t>);</w:t>
      </w:r>
    </w:p>
    <w:p w14:paraId="575E1F7A" w14:textId="6FE8454A" w:rsidR="0021563F" w:rsidRDefault="0021563F" w:rsidP="007541F3">
      <w:pPr>
        <w:rPr>
          <w:noProof/>
        </w:rPr>
      </w:pPr>
      <w:r>
        <w:rPr>
          <w:noProof/>
        </w:rPr>
        <w:t>f el avance de la herramienta (cuchilla) por cada rotación de la pieza cilíndrica ( mm/rotación de pieza);</w:t>
      </w:r>
    </w:p>
    <w:p w14:paraId="712D5269" w14:textId="77777777" w:rsidR="00FE27ED" w:rsidRDefault="0021563F" w:rsidP="007541F3">
      <w:pPr>
        <w:rPr>
          <w:noProof/>
        </w:rPr>
      </w:pPr>
      <w:r>
        <w:rPr>
          <w:noProof/>
        </w:rPr>
        <w:t>d la penetración de la cuchilla por cada pasada (mm).</w:t>
      </w:r>
    </w:p>
    <w:p w14:paraId="2B69E700" w14:textId="18CFA659" w:rsidR="00FE27ED" w:rsidRDefault="00E65E72" w:rsidP="007541F3">
      <w:pPr>
        <w:rPr>
          <w:noProof/>
        </w:rPr>
      </w:pPr>
      <w:r>
        <w:rPr>
          <w:noProof/>
        </w:rPr>
        <w:t xml:space="preserve"> </w:t>
      </w:r>
    </w:p>
    <w:p w14:paraId="3CB71607" w14:textId="6AA0870D" w:rsidR="0021563F" w:rsidRDefault="00E65E72" w:rsidP="007541F3">
      <w:pPr>
        <w:rPr>
          <w:noProof/>
        </w:rPr>
      </w:pPr>
      <w:r>
        <w:rPr>
          <w:noProof/>
        </w:rPr>
        <w:t>La configuracion del conjunto de la pieza de trabajo (</w:t>
      </w:r>
      <w:r w:rsidRPr="00E65E72">
        <w:rPr>
          <w:i/>
          <w:iCs/>
          <w:noProof/>
        </w:rPr>
        <w:t>workpiece</w:t>
      </w:r>
      <w:r>
        <w:rPr>
          <w:noProof/>
        </w:rPr>
        <w:t xml:space="preserve">), </w:t>
      </w:r>
      <w:r w:rsidR="00C4117E">
        <w:rPr>
          <w:noProof/>
        </w:rPr>
        <w:t>la formación de viruta, la superficie acabada del producto final y el cí</w:t>
      </w:r>
      <w:r w:rsidR="003521D0">
        <w:rPr>
          <w:noProof/>
        </w:rPr>
        <w:t>r</w:t>
      </w:r>
      <w:r w:rsidR="00C4117E">
        <w:rPr>
          <w:noProof/>
        </w:rPr>
        <w:t>culo de fuerzas en el filo de corte se muestran en</w:t>
      </w:r>
      <w:r w:rsidR="00536082">
        <w:rPr>
          <w:noProof/>
        </w:rPr>
        <w:t xml:space="preserve"> la</w:t>
      </w:r>
      <w:r w:rsidR="00C4117E">
        <w:rPr>
          <w:noProof/>
        </w:rPr>
        <w:t xml:space="preserve"> Figura 2.</w:t>
      </w:r>
    </w:p>
    <w:p w14:paraId="48B2DCDF" w14:textId="10D03C65" w:rsidR="0018405D" w:rsidRDefault="0018405D" w:rsidP="007541F3">
      <w:pPr>
        <w:rPr>
          <w:noProof/>
        </w:rPr>
      </w:pPr>
    </w:p>
    <w:p w14:paraId="1FA998F4" w14:textId="485D8D33" w:rsidR="0018405D" w:rsidRDefault="0018405D" w:rsidP="007541F3">
      <w:pPr>
        <w:rPr>
          <w:noProof/>
        </w:rPr>
      </w:pPr>
    </w:p>
    <w:p w14:paraId="47FEBF15" w14:textId="12F57581" w:rsidR="0018405D" w:rsidRDefault="0018405D" w:rsidP="007541F3">
      <w:pPr>
        <w:rPr>
          <w:noProof/>
        </w:rPr>
      </w:pPr>
    </w:p>
    <w:p w14:paraId="6DA9866A" w14:textId="1B968553" w:rsidR="0018405D" w:rsidRDefault="0018405D" w:rsidP="007541F3">
      <w:pPr>
        <w:rPr>
          <w:noProof/>
        </w:rPr>
      </w:pPr>
    </w:p>
    <w:p w14:paraId="78857B85" w14:textId="33E08A43" w:rsidR="0018405D" w:rsidRDefault="0018405D" w:rsidP="007541F3">
      <w:pPr>
        <w:rPr>
          <w:noProof/>
        </w:rPr>
      </w:pPr>
    </w:p>
    <w:p w14:paraId="48250A60" w14:textId="500BDD24" w:rsidR="0018405D" w:rsidRDefault="0018405D" w:rsidP="007541F3">
      <w:pPr>
        <w:rPr>
          <w:noProof/>
        </w:rPr>
      </w:pPr>
    </w:p>
    <w:p w14:paraId="722F86DE" w14:textId="77777777" w:rsidR="0018405D" w:rsidRDefault="0018405D" w:rsidP="007541F3">
      <w:pPr>
        <w:rPr>
          <w:noProof/>
        </w:rPr>
      </w:pPr>
    </w:p>
    <w:p w14:paraId="7C467795" w14:textId="36668CDC" w:rsidR="00937CFA" w:rsidRDefault="00937CFA" w:rsidP="007541F3">
      <w:pPr>
        <w:rPr>
          <w:noProof/>
        </w:rPr>
      </w:pPr>
    </w:p>
    <w:p w14:paraId="1736A5F9" w14:textId="2689F0F7" w:rsidR="00937CFA" w:rsidRDefault="00937CFA" w:rsidP="007541F3">
      <w:pPr>
        <w:rPr>
          <w:noProof/>
        </w:rPr>
      </w:pPr>
    </w:p>
    <w:p w14:paraId="14EDED5A" w14:textId="06B76353" w:rsidR="00937CFA" w:rsidRDefault="00937CFA" w:rsidP="007541F3">
      <w:pPr>
        <w:rPr>
          <w:noProof/>
        </w:rPr>
      </w:pPr>
    </w:p>
    <w:p w14:paraId="446A2186" w14:textId="3694D843" w:rsidR="00937CFA" w:rsidRDefault="00937CFA" w:rsidP="007541F3">
      <w:pPr>
        <w:rPr>
          <w:noProof/>
        </w:rPr>
      </w:pPr>
    </w:p>
    <w:p w14:paraId="4A183916" w14:textId="1E52E373" w:rsidR="00937CFA" w:rsidRDefault="00937CFA" w:rsidP="007541F3">
      <w:pPr>
        <w:rPr>
          <w:noProof/>
        </w:rPr>
      </w:pPr>
    </w:p>
    <w:p w14:paraId="6CEC802D" w14:textId="7BA9E83A" w:rsidR="00937CFA" w:rsidRDefault="00607F65" w:rsidP="00607F6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3EE125" wp14:editId="0C1D089E">
            <wp:extent cx="2787840" cy="22733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78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3DB1" w14:textId="2E71616E" w:rsidR="00937CFA" w:rsidRDefault="00937CFA" w:rsidP="007541F3">
      <w:pPr>
        <w:rPr>
          <w:noProof/>
        </w:rPr>
      </w:pPr>
    </w:p>
    <w:p w14:paraId="6EB3B1F4" w14:textId="77777777" w:rsidR="0018405D" w:rsidRDefault="0018405D" w:rsidP="007541F3">
      <w:pPr>
        <w:rPr>
          <w:b/>
          <w:bCs/>
          <w:noProof/>
        </w:rPr>
      </w:pPr>
    </w:p>
    <w:p w14:paraId="5636FDD6" w14:textId="4F79B3BC" w:rsidR="00937CFA" w:rsidRDefault="00937CFA" w:rsidP="007541F3">
      <w:pPr>
        <w:rPr>
          <w:noProof/>
        </w:rPr>
      </w:pPr>
      <w:r w:rsidRPr="00DC349D">
        <w:rPr>
          <w:b/>
          <w:bCs/>
          <w:noProof/>
        </w:rPr>
        <w:t>Fig</w:t>
      </w:r>
      <w:r w:rsidR="000A1A66" w:rsidRPr="00DC349D">
        <w:rPr>
          <w:b/>
          <w:bCs/>
          <w:noProof/>
        </w:rPr>
        <w:t>ura</w:t>
      </w:r>
      <w:r w:rsidRPr="00DC349D">
        <w:rPr>
          <w:b/>
          <w:bCs/>
          <w:noProof/>
        </w:rPr>
        <w:t xml:space="preserve"> 2</w:t>
      </w:r>
      <w:r w:rsidR="000A1A66" w:rsidRPr="00DC349D">
        <w:rPr>
          <w:b/>
          <w:bCs/>
          <w:noProof/>
        </w:rPr>
        <w:t>.</w:t>
      </w:r>
      <w:r>
        <w:rPr>
          <w:noProof/>
        </w:rPr>
        <w:t xml:space="preserve"> El conjunto de pieza, herramienta y viruta</w:t>
      </w:r>
      <w:r w:rsidR="00570704">
        <w:rPr>
          <w:noProof/>
        </w:rPr>
        <w:t>[2]</w:t>
      </w:r>
    </w:p>
    <w:p w14:paraId="382A3E28" w14:textId="0E5B1C3C" w:rsidR="00457F72" w:rsidRDefault="00457F72" w:rsidP="007541F3">
      <w:pPr>
        <w:rPr>
          <w:noProof/>
        </w:rPr>
      </w:pPr>
    </w:p>
    <w:p w14:paraId="3AC0D3E2" w14:textId="688D22F1" w:rsidR="009B4D5F" w:rsidRDefault="009B4D5F" w:rsidP="002E2C39">
      <w:pPr>
        <w:rPr>
          <w:noProof/>
        </w:rPr>
      </w:pPr>
    </w:p>
    <w:p w14:paraId="386A53E0" w14:textId="1BC9AB7E" w:rsidR="00A84CB6" w:rsidRDefault="00557422" w:rsidP="00960B8F">
      <w:pPr>
        <w:pStyle w:val="Heading2"/>
      </w:pPr>
      <w:r>
        <w:t xml:space="preserve">La superficie acabada/terminada del producto final: </w:t>
      </w:r>
      <w:r w:rsidR="00A50CE2">
        <w:t>una “</w:t>
      </w:r>
      <w:r w:rsidR="00626CD1">
        <w:t xml:space="preserve">salida” del sistema de mecanizado </w:t>
      </w:r>
      <w:r w:rsidR="00E552A0">
        <w:t>y</w:t>
      </w:r>
      <w:r w:rsidR="00626CD1">
        <w:t xml:space="preserve"> rectificado</w:t>
      </w:r>
    </w:p>
    <w:p w14:paraId="3B8CC665" w14:textId="5A4157ED" w:rsidR="0038481F" w:rsidRDefault="00666348" w:rsidP="00A50CE2">
      <w:r>
        <w:t>En</w:t>
      </w:r>
      <w:r w:rsidR="00416566">
        <w:t xml:space="preserve"> la</w:t>
      </w:r>
      <w:r>
        <w:t xml:space="preserve"> Figura</w:t>
      </w:r>
      <w:r w:rsidR="00B53311">
        <w:t xml:space="preserve"> </w:t>
      </w:r>
      <w:r w:rsidR="003B69D2">
        <w:t>3,</w:t>
      </w:r>
      <w:r w:rsidR="00D955E7">
        <w:t xml:space="preserve"> se muestra</w:t>
      </w:r>
      <w:r w:rsidR="003B69D2">
        <w:t xml:space="preserve"> un</w:t>
      </w:r>
      <w:r w:rsidR="001E1C3A">
        <w:t xml:space="preserve"> ejemplo de </w:t>
      </w:r>
      <w:r w:rsidR="00B53311">
        <w:t>los e</w:t>
      </w:r>
      <w:r w:rsidR="00A50CE2">
        <w:t xml:space="preserve">xperimentos conducidos en un torno horizontal con piezas </w:t>
      </w:r>
      <w:r w:rsidR="00E60942">
        <w:t>cilíndricas,</w:t>
      </w:r>
      <w:r w:rsidR="00A50CE2">
        <w:t xml:space="preserve"> usando dos tipos de acero dulce </w:t>
      </w:r>
    </w:p>
    <w:p w14:paraId="645BF03F" w14:textId="361C842B" w:rsidR="00416566" w:rsidRDefault="00416566" w:rsidP="00A50CE2">
      <w:r>
        <w:t>S</w:t>
      </w:r>
      <w:r w:rsidR="00A50CE2">
        <w:t xml:space="preserve">AE AISI 1020 y SAE AISI  1116 </w:t>
      </w:r>
      <w:r w:rsidR="009247FF">
        <w:t>(según</w:t>
      </w:r>
      <w:r w:rsidR="00A50CE2">
        <w:t xml:space="preserve"> las normas de ASTM de </w:t>
      </w:r>
      <w:r w:rsidR="00E552A0">
        <w:t>EE. UU.</w:t>
      </w:r>
      <w:r w:rsidR="00A50CE2">
        <w:t>)</w:t>
      </w:r>
      <w:r w:rsidR="00666348">
        <w:t>. Los resultados experimentales</w:t>
      </w:r>
      <w:r w:rsidR="00A50CE2">
        <w:t xml:space="preserve"> </w:t>
      </w:r>
      <w:r w:rsidR="000C252E">
        <w:t>demuestran una</w:t>
      </w:r>
      <w:r w:rsidR="00B53311">
        <w:t xml:space="preserve"> relación </w:t>
      </w:r>
      <w:r w:rsidR="00FB21DC">
        <w:t>logarítmica en</w:t>
      </w:r>
      <w:r w:rsidR="00B53311">
        <w:t>tre la tasa de arranque de</w:t>
      </w:r>
      <w:r>
        <w:t>l</w:t>
      </w:r>
      <w:r w:rsidR="00B53311">
        <w:t xml:space="preserve"> material, </w:t>
      </w:r>
      <w:r w:rsidR="00627ECC">
        <w:t>V,</w:t>
      </w:r>
      <w:r w:rsidR="00B53311">
        <w:t xml:space="preserve"> y la superficie acabada del producto </w:t>
      </w:r>
      <w:r w:rsidR="001E1C3A">
        <w:t>final,</w:t>
      </w:r>
      <w:r w:rsidR="00B53311">
        <w:t xml:space="preserve"> S </w:t>
      </w:r>
      <w:r w:rsidR="00666348">
        <w:t>(en</w:t>
      </w:r>
      <w:r w:rsidR="00B53311">
        <w:t xml:space="preserve"> micrómetro </w:t>
      </w:r>
      <w:r>
        <w:t>o</w:t>
      </w:r>
      <w:r w:rsidR="00B53311">
        <w:t xml:space="preserve"> </w:t>
      </w:r>
      <w:r w:rsidR="00FB21DC">
        <w:t>micro pulgada</w:t>
      </w:r>
      <w:r w:rsidR="00B53311">
        <w:t>)</w:t>
      </w:r>
      <w:r w:rsidR="001E1C3A">
        <w:t xml:space="preserve">. </w:t>
      </w:r>
    </w:p>
    <w:p w14:paraId="7F0732F2" w14:textId="77777777" w:rsidR="00416566" w:rsidRDefault="00416566" w:rsidP="00A50CE2"/>
    <w:p w14:paraId="43D6BD06" w14:textId="3DABAAC9" w:rsidR="00A50CE2" w:rsidRDefault="00305984" w:rsidP="00A50CE2">
      <w:r>
        <w:t>Algebraicamente</w:t>
      </w:r>
      <w:r w:rsidR="001E1C3A">
        <w:t xml:space="preserve">, </w:t>
      </w:r>
      <w:r w:rsidR="003B69D2">
        <w:t>entonces</w:t>
      </w:r>
      <w:r w:rsidR="001E1C3A">
        <w:t>,</w:t>
      </w:r>
    </w:p>
    <w:p w14:paraId="4967FFDF" w14:textId="77777777" w:rsidR="00E552A0" w:rsidRDefault="00E552A0" w:rsidP="00A50CE2"/>
    <w:p w14:paraId="0CE322CA" w14:textId="1F4E3D06" w:rsidR="00FB21DC" w:rsidRDefault="00FB21DC" w:rsidP="00A50CE2">
      <w:r>
        <w:t>S = m log V + C</w:t>
      </w:r>
      <w:r w:rsidR="002B1B9C">
        <w:t xml:space="preserve">                                         </w:t>
      </w:r>
      <w:r w:rsidR="00497EE3">
        <w:t xml:space="preserve">  (</w:t>
      </w:r>
      <w:r w:rsidR="002B1B9C">
        <w:t>2)</w:t>
      </w:r>
    </w:p>
    <w:p w14:paraId="5630D7F6" w14:textId="74A29E1E" w:rsidR="006D3B75" w:rsidRDefault="003B69D2" w:rsidP="00A50CE2">
      <w:r>
        <w:t>s</w:t>
      </w:r>
      <w:r w:rsidR="004E0DDF">
        <w:t>iendo m</w:t>
      </w:r>
      <w:r w:rsidR="006D3B75">
        <w:t xml:space="preserve"> y </w:t>
      </w:r>
      <w:r w:rsidR="00665395">
        <w:t xml:space="preserve">C son </w:t>
      </w:r>
      <w:r w:rsidR="006D3B75">
        <w:t>las constantes de la relación</w:t>
      </w:r>
      <w:r w:rsidR="004E0DDF">
        <w:t>.</w:t>
      </w:r>
    </w:p>
    <w:p w14:paraId="4E53AD90" w14:textId="2C10CC04" w:rsidR="00AB262B" w:rsidRDefault="004E0DDF" w:rsidP="00A50CE2">
      <w:r>
        <w:t>Durante estos ensayos se</w:t>
      </w:r>
      <w:r w:rsidR="000C252E">
        <w:t xml:space="preserve"> ha</w:t>
      </w:r>
      <w:r>
        <w:t xml:space="preserve"> tomado un rango de cinco velocidades de </w:t>
      </w:r>
      <w:r w:rsidR="009247FF">
        <w:t>corte,</w:t>
      </w:r>
      <w:r>
        <w:t xml:space="preserve"> entre </w:t>
      </w:r>
      <w:r w:rsidR="009247FF">
        <w:t>2.54 m/min. y 25.4 m/min.,</w:t>
      </w:r>
      <w:r w:rsidR="004A40E0">
        <w:t xml:space="preserve"> </w:t>
      </w:r>
      <w:r w:rsidR="00C82BBB">
        <w:t>así que</w:t>
      </w:r>
      <w:r w:rsidR="00E552A0">
        <w:t xml:space="preserve"> es</w:t>
      </w:r>
      <w:r w:rsidR="009247FF">
        <w:t xml:space="preserve"> una amplitud de 10 veces entra la velocidad mínima y la máxima. La tendencia de la relación logarítmica se mantiene la misma</w:t>
      </w:r>
      <w:r w:rsidR="00E34896">
        <w:t>, tal como</w:t>
      </w:r>
      <w:r w:rsidR="00666348">
        <w:t xml:space="preserve"> se ve</w:t>
      </w:r>
      <w:r w:rsidR="00E34896">
        <w:t xml:space="preserve"> </w:t>
      </w:r>
      <w:r w:rsidR="0037797C">
        <w:t xml:space="preserve">en </w:t>
      </w:r>
      <w:r w:rsidR="004A40E0">
        <w:t xml:space="preserve">la </w:t>
      </w:r>
      <w:r w:rsidR="0037797C">
        <w:t>Figura</w:t>
      </w:r>
      <w:r w:rsidR="00E34896">
        <w:t xml:space="preserve"> 3,</w:t>
      </w:r>
      <w:r w:rsidR="009247FF">
        <w:t xml:space="preserve"> </w:t>
      </w:r>
      <w:r w:rsidR="00E552A0">
        <w:t>para las</w:t>
      </w:r>
      <w:r w:rsidR="009247FF">
        <w:t xml:space="preserve"> </w:t>
      </w:r>
      <w:r w:rsidR="0037797C">
        <w:t>dos clases de acero dulce</w:t>
      </w:r>
      <w:r w:rsidR="00E552A0">
        <w:t>.</w:t>
      </w:r>
      <w:r w:rsidR="00EC4253">
        <w:t xml:space="preserve"> </w:t>
      </w:r>
      <w:r w:rsidR="000C252E">
        <w:t xml:space="preserve">Las dimensiones de las piezas cilíndricas fueron 30 mm </w:t>
      </w:r>
      <w:r w:rsidR="00F103FD">
        <w:t>de</w:t>
      </w:r>
      <w:r w:rsidR="000C252E">
        <w:t xml:space="preserve"> diámetro y 300 mm </w:t>
      </w:r>
      <w:r w:rsidR="00F103FD">
        <w:t>de</w:t>
      </w:r>
      <w:r w:rsidR="000C252E">
        <w:t xml:space="preserve"> longitud</w:t>
      </w:r>
      <w:r w:rsidR="0022212F">
        <w:t>,</w:t>
      </w:r>
      <w:r w:rsidR="00F103FD">
        <w:t xml:space="preserve"> y</w:t>
      </w:r>
      <w:r w:rsidR="0022212F">
        <w:t xml:space="preserve"> no se observó ningún tipo de flexión, pandeo o abarrilamiento </w:t>
      </w:r>
      <w:r w:rsidR="00627ECC">
        <w:t>(</w:t>
      </w:r>
      <w:r w:rsidR="00627ECC" w:rsidRPr="006F3410">
        <w:rPr>
          <w:i/>
          <w:iCs/>
        </w:rPr>
        <w:t>barreling</w:t>
      </w:r>
      <w:r w:rsidR="0022212F" w:rsidRPr="006F3410">
        <w:rPr>
          <w:i/>
          <w:iCs/>
        </w:rPr>
        <w:t>)</w:t>
      </w:r>
      <w:r w:rsidR="0022212F">
        <w:t xml:space="preserve"> de la pieza </w:t>
      </w:r>
      <w:r w:rsidR="004A40E0">
        <w:t>por</w:t>
      </w:r>
      <w:r w:rsidR="0022212F">
        <w:t xml:space="preserve"> la fuerza de corte</w:t>
      </w:r>
      <w:r w:rsidR="006F3410">
        <w:t xml:space="preserve"> durante el arranque de virutas.</w:t>
      </w:r>
      <w:r w:rsidR="0022212F">
        <w:t xml:space="preserve"> </w:t>
      </w:r>
    </w:p>
    <w:p w14:paraId="6AD905E9" w14:textId="77777777" w:rsidR="00AB262B" w:rsidRDefault="00AB262B" w:rsidP="00A50CE2"/>
    <w:p w14:paraId="6BA47C69" w14:textId="77777777" w:rsidR="00AB262B" w:rsidRDefault="00AB262B" w:rsidP="00A50CE2"/>
    <w:p w14:paraId="2E8302E8" w14:textId="77777777" w:rsidR="00AB262B" w:rsidRDefault="00AB262B" w:rsidP="00A50CE2"/>
    <w:p w14:paraId="47BE13B8" w14:textId="77777777" w:rsidR="00AB262B" w:rsidRDefault="00AB262B" w:rsidP="00A50CE2"/>
    <w:p w14:paraId="3DC6AA8E" w14:textId="77777777" w:rsidR="00AB262B" w:rsidRDefault="00AB262B" w:rsidP="00A50CE2"/>
    <w:p w14:paraId="0A879708" w14:textId="77777777" w:rsidR="00AB262B" w:rsidRDefault="00AB262B" w:rsidP="00A50CE2"/>
    <w:p w14:paraId="07146016" w14:textId="20181A63" w:rsidR="00AB262B" w:rsidRDefault="00607F65" w:rsidP="00607F65">
      <w:pPr>
        <w:jc w:val="center"/>
      </w:pPr>
      <w:r>
        <w:rPr>
          <w:noProof/>
        </w:rPr>
        <w:drawing>
          <wp:inline distT="0" distB="0" distL="0" distR="0" wp14:anchorId="57B91BA9" wp14:editId="58205FB5">
            <wp:extent cx="2692228" cy="3435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889" cy="346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2FAE" w14:textId="77777777" w:rsidR="00AB262B" w:rsidRDefault="00AB262B" w:rsidP="00A50CE2"/>
    <w:p w14:paraId="12161FB1" w14:textId="04724EE3" w:rsidR="004E0DDF" w:rsidRDefault="00AB262B" w:rsidP="00A50CE2">
      <w:r w:rsidRPr="00DC349D">
        <w:rPr>
          <w:b/>
          <w:bCs/>
        </w:rPr>
        <w:t>Fig</w:t>
      </w:r>
      <w:r w:rsidR="00DC349D" w:rsidRPr="00DC349D">
        <w:rPr>
          <w:b/>
          <w:bCs/>
        </w:rPr>
        <w:t xml:space="preserve">ura </w:t>
      </w:r>
      <w:r w:rsidRPr="00DC349D">
        <w:rPr>
          <w:b/>
          <w:bCs/>
        </w:rPr>
        <w:t>3</w:t>
      </w:r>
      <w:r w:rsidR="00DC349D" w:rsidRPr="00DC349D">
        <w:rPr>
          <w:b/>
          <w:bCs/>
        </w:rPr>
        <w:t>.</w:t>
      </w:r>
      <w:r w:rsidRPr="00DC349D">
        <w:rPr>
          <w:b/>
          <w:bCs/>
        </w:rPr>
        <w:t xml:space="preserve"> </w:t>
      </w:r>
      <w:r w:rsidR="00E12C2B">
        <w:t>El acabado superficial del producto final como una función logarítmica de la tasa de arranque de</w:t>
      </w:r>
      <w:r w:rsidR="000E69E7">
        <w:t>l</w:t>
      </w:r>
      <w:r w:rsidR="00E12C2B">
        <w:t xml:space="preserve"> material</w:t>
      </w:r>
      <w:r w:rsidR="0022212F">
        <w:t xml:space="preserve"> </w:t>
      </w:r>
      <w:r w:rsidR="003F0AF9">
        <w:t>[4]</w:t>
      </w:r>
    </w:p>
    <w:p w14:paraId="2E11906F" w14:textId="77777777" w:rsidR="00EC4E40" w:rsidRDefault="00EC4E40" w:rsidP="00A50CE2"/>
    <w:p w14:paraId="6CED78C7" w14:textId="07D17CED" w:rsidR="00627ECC" w:rsidRDefault="00627ECC" w:rsidP="00A50CE2">
      <w:r>
        <w:t>En la ecuación (1), la variable más amplia en su rango y</w:t>
      </w:r>
      <w:r w:rsidR="00EC4E40">
        <w:t xml:space="preserve"> la</w:t>
      </w:r>
      <w:r>
        <w:t xml:space="preserve"> más controlable es v, la velocidad de corte. Mayormente, las</w:t>
      </w:r>
      <w:r w:rsidR="00EC4E40">
        <w:t xml:space="preserve"> demás</w:t>
      </w:r>
      <w:r>
        <w:t xml:space="preserve"> variables como el avance de la </w:t>
      </w:r>
      <w:r w:rsidR="00B61BA3">
        <w:t>cuchilla,</w:t>
      </w:r>
      <w:r>
        <w:t xml:space="preserve"> </w:t>
      </w:r>
      <w:r w:rsidR="006F3410">
        <w:t>f,</w:t>
      </w:r>
      <w:r>
        <w:t xml:space="preserve"> y su penetración, </w:t>
      </w:r>
      <w:r w:rsidR="00EB45EF">
        <w:t>d, no tienen la misma amplitu</w:t>
      </w:r>
      <w:r w:rsidR="006F3410">
        <w:t>d de aplicación</w:t>
      </w:r>
      <w:r w:rsidR="00EB45EF">
        <w:t xml:space="preserve"> como</w:t>
      </w:r>
      <w:r w:rsidR="006F3410">
        <w:t xml:space="preserve"> la</w:t>
      </w:r>
      <w:r w:rsidR="00EB45EF">
        <w:t xml:space="preserve"> de la velocidad de </w:t>
      </w:r>
      <w:r w:rsidR="00B41D1A">
        <w:t>corte,</w:t>
      </w:r>
      <w:r w:rsidR="00EB45EF">
        <w:t xml:space="preserve"> v, especialmente en las máquinas herramientas de CNC </w:t>
      </w:r>
      <w:r w:rsidR="00D263A8">
        <w:t>(Control</w:t>
      </w:r>
      <w:r w:rsidR="00EB45EF">
        <w:t xml:space="preserve"> Numérico Computarizado</w:t>
      </w:r>
      <w:r w:rsidR="000E69E7">
        <w:t>),</w:t>
      </w:r>
      <w:r w:rsidR="00EB45EF">
        <w:t xml:space="preserve"> las </w:t>
      </w:r>
      <w:r w:rsidR="00B61BA3">
        <w:t>cuales se</w:t>
      </w:r>
      <w:r w:rsidR="00EB45EF">
        <w:t xml:space="preserve"> utilizan</w:t>
      </w:r>
      <w:r w:rsidR="006F3410">
        <w:t xml:space="preserve"> casi siempre</w:t>
      </w:r>
      <w:r w:rsidR="00EB45EF">
        <w:t xml:space="preserve"> en la producción masiva en las industrias metalmecánicas.</w:t>
      </w:r>
      <w:r>
        <w:t xml:space="preserve"> </w:t>
      </w:r>
      <w:r w:rsidR="002726AD">
        <w:t xml:space="preserve">Cabe mencionar que </w:t>
      </w:r>
      <w:r w:rsidR="00AD4D1E">
        <w:t>en los</w:t>
      </w:r>
      <w:r w:rsidR="002726AD">
        <w:t xml:space="preserve"> ensayos arriba mencionados de tornear no se ha utilizado ningún fluido de </w:t>
      </w:r>
      <w:r w:rsidR="00B61BA3">
        <w:t>corte,</w:t>
      </w:r>
      <w:r w:rsidR="002726AD">
        <w:t xml:space="preserve"> sea lubricante o refrigerante (</w:t>
      </w:r>
      <w:r w:rsidR="002726AD" w:rsidRPr="002726AD">
        <w:rPr>
          <w:i/>
          <w:iCs/>
        </w:rPr>
        <w:t>coolant</w:t>
      </w:r>
      <w:r w:rsidR="00624152">
        <w:t>),</w:t>
      </w:r>
      <w:r w:rsidR="002726AD">
        <w:t xml:space="preserve"> porque todos los tres parámetros fundamentales de corte, v, f y d fueron</w:t>
      </w:r>
      <w:r w:rsidR="00624152">
        <w:t xml:space="preserve"> dentro</w:t>
      </w:r>
      <w:r w:rsidR="002726AD">
        <w:t xml:space="preserve"> de un rango </w:t>
      </w:r>
      <w:r w:rsidR="000B20C2">
        <w:t xml:space="preserve">de magnitudes bajas y no hacía falta fluidos de corte para las piezas de acero dulce </w:t>
      </w:r>
      <w:r w:rsidR="00EC4E40">
        <w:t>como</w:t>
      </w:r>
      <w:r w:rsidR="000E69E7">
        <w:t xml:space="preserve"> SAE</w:t>
      </w:r>
      <w:r w:rsidR="00EC4E40">
        <w:t xml:space="preserve"> AISI</w:t>
      </w:r>
      <w:r w:rsidR="000B20C2">
        <w:t xml:space="preserve">  1020</w:t>
      </w:r>
      <w:r w:rsidR="000E69E7">
        <w:t xml:space="preserve"> </w:t>
      </w:r>
      <w:r w:rsidR="00BD2D36">
        <w:t>y SAE</w:t>
      </w:r>
      <w:r w:rsidR="000E69E7">
        <w:t xml:space="preserve"> AISI 1116 usados en estos ensayos.</w:t>
      </w:r>
    </w:p>
    <w:p w14:paraId="0297FAD6" w14:textId="77777777" w:rsidR="004E0DDF" w:rsidRDefault="004E0DDF" w:rsidP="00A50CE2"/>
    <w:p w14:paraId="6C4A3739" w14:textId="45AD1D68" w:rsidR="0028045A" w:rsidRDefault="000B20C2" w:rsidP="000F48DC">
      <w:pPr>
        <w:pStyle w:val="Heading2"/>
      </w:pPr>
      <w:r>
        <w:t>El efecto de la velocidad de corte sobre la potencia de corte y la rugosidad superfici</w:t>
      </w:r>
      <w:r w:rsidR="00A20BF3">
        <w:t xml:space="preserve">al del producto final </w:t>
      </w:r>
      <w:r w:rsidR="007B58C9">
        <w:t>(usando fluidos de corte)</w:t>
      </w:r>
    </w:p>
    <w:p w14:paraId="345998AC" w14:textId="6C42CBBC" w:rsidR="00F45D6B" w:rsidRDefault="00F45D6B" w:rsidP="00F45D6B"/>
    <w:p w14:paraId="3BED4375" w14:textId="1A28AA28" w:rsidR="00233BC3" w:rsidRDefault="00F45D6B" w:rsidP="00F45D6B">
      <w:r>
        <w:t>Nuevamente, en algunos ensayos de relativamente alta velocidad</w:t>
      </w:r>
      <w:r w:rsidR="004055E0">
        <w:t>,</w:t>
      </w:r>
      <w:r>
        <w:t xml:space="preserve"> se han usado</w:t>
      </w:r>
      <w:r w:rsidR="005C4C42">
        <w:t>: (1)</w:t>
      </w:r>
      <w:r>
        <w:t xml:space="preserve"> un fluido de corte en base de una emulsión </w:t>
      </w:r>
      <w:r w:rsidR="00E07176">
        <w:t>(mezcla</w:t>
      </w:r>
      <w:r>
        <w:t xml:space="preserve"> de 50% de ace</w:t>
      </w:r>
      <w:r w:rsidR="00AD4D1E">
        <w:t>i</w:t>
      </w:r>
      <w:r>
        <w:t>te de</w:t>
      </w:r>
      <w:r w:rsidR="004055E0">
        <w:t>l</w:t>
      </w:r>
      <w:r>
        <w:t xml:space="preserve"> motor W</w:t>
      </w:r>
      <w:r w:rsidR="00BB2C1A">
        <w:t>40 en</w:t>
      </w:r>
      <w:r>
        <w:t xml:space="preserve"> agua</w:t>
      </w:r>
      <w:r w:rsidR="005C4C42">
        <w:t>;</w:t>
      </w:r>
      <w:r>
        <w:t xml:space="preserve"> y </w:t>
      </w:r>
      <w:r w:rsidR="005C4C42">
        <w:t xml:space="preserve">(2) con </w:t>
      </w:r>
      <w:r w:rsidR="00AD4D1E">
        <w:t>un</w:t>
      </w:r>
      <w:r w:rsidR="005C4C42">
        <w:t xml:space="preserve"> aditivo de disulfuro de </w:t>
      </w:r>
      <w:r w:rsidR="00E07176">
        <w:t>molibdeno</w:t>
      </w:r>
      <w:r w:rsidR="005C4C42">
        <w:t xml:space="preserve"> (MoS2) en la misma mezcla. Se han usado dos diferentes</w:t>
      </w:r>
      <w:r w:rsidR="0018655C">
        <w:t xml:space="preserve"> velocidades de corte: 20 m/min. y 50 m/min. </w:t>
      </w:r>
      <w:r w:rsidR="004145D0">
        <w:t xml:space="preserve">Durante los experimentos, </w:t>
      </w:r>
      <w:r w:rsidR="0018655C">
        <w:t xml:space="preserve">se ha usado un </w:t>
      </w:r>
      <w:r w:rsidR="00E07176">
        <w:t>vatímetro</w:t>
      </w:r>
      <w:r w:rsidR="0018655C">
        <w:t xml:space="preserve"> trifásico para medir la potencia</w:t>
      </w:r>
      <w:r w:rsidR="004145D0">
        <w:t xml:space="preserve"> y</w:t>
      </w:r>
      <w:r w:rsidR="0018655C">
        <w:t xml:space="preserve"> un rugosímetro “</w:t>
      </w:r>
      <w:r w:rsidR="0018655C" w:rsidRPr="004145D0">
        <w:rPr>
          <w:i/>
          <w:iCs/>
        </w:rPr>
        <w:t>Surf</w:t>
      </w:r>
      <w:r w:rsidR="00E07176" w:rsidRPr="004145D0">
        <w:rPr>
          <w:i/>
          <w:iCs/>
        </w:rPr>
        <w:t>-</w:t>
      </w:r>
      <w:r w:rsidR="0018655C" w:rsidRPr="004145D0">
        <w:rPr>
          <w:i/>
          <w:iCs/>
        </w:rPr>
        <w:t>indicator</w:t>
      </w:r>
      <w:r w:rsidR="0018655C">
        <w:t>” para medir la rugosida</w:t>
      </w:r>
      <w:r w:rsidR="00E07176">
        <w:t>d</w:t>
      </w:r>
      <w:r w:rsidR="0018655C">
        <w:t xml:space="preserve"> </w:t>
      </w:r>
      <w:r w:rsidR="00233BC3">
        <w:t>de superficie</w:t>
      </w:r>
      <w:r w:rsidR="004145D0">
        <w:t xml:space="preserve"> del</w:t>
      </w:r>
      <w:r w:rsidR="00E07176">
        <w:t xml:space="preserve"> producto final. </w:t>
      </w:r>
      <w:r w:rsidR="0018655C">
        <w:t xml:space="preserve"> </w:t>
      </w:r>
    </w:p>
    <w:p w14:paraId="0E93A36C" w14:textId="4E8A6ACF" w:rsidR="007A75D8" w:rsidRDefault="00173119" w:rsidP="00F45D6B">
      <w:r>
        <w:t xml:space="preserve"> Figura 4 indica</w:t>
      </w:r>
      <w:r w:rsidR="00FD6B81">
        <w:t xml:space="preserve"> </w:t>
      </w:r>
      <w:r w:rsidR="00C24A6D">
        <w:t>significativamente menos</w:t>
      </w:r>
      <w:r>
        <w:t xml:space="preserve"> consumo de potencia</w:t>
      </w:r>
      <w:r w:rsidR="00FD6B81">
        <w:t>, Pc</w:t>
      </w:r>
      <w:r>
        <w:t xml:space="preserve"> (</w:t>
      </w:r>
      <w:r w:rsidR="00B57382">
        <w:t>kW</w:t>
      </w:r>
      <w:r>
        <w:t xml:space="preserve">), tanto para la emulsión </w:t>
      </w:r>
      <w:r w:rsidRPr="00FD6B81">
        <w:rPr>
          <w:i/>
          <w:iCs/>
        </w:rPr>
        <w:t>Taladrina</w:t>
      </w:r>
      <w:r>
        <w:t xml:space="preserve"> como para el aditivo </w:t>
      </w:r>
      <w:r w:rsidRPr="00FD6B81">
        <w:rPr>
          <w:i/>
          <w:iCs/>
        </w:rPr>
        <w:t>Molyven</w:t>
      </w:r>
      <w:r>
        <w:t>, comparando con el corte seco</w:t>
      </w:r>
      <w:r w:rsidR="00FD6B81">
        <w:t xml:space="preserve"> y para la misma tasa de</w:t>
      </w:r>
      <w:r w:rsidR="00482408">
        <w:t>l</w:t>
      </w:r>
      <w:r w:rsidR="00FD6B81">
        <w:t xml:space="preserve"> arranque de virutas, V. Esta misma tendencia </w:t>
      </w:r>
      <w:r w:rsidR="00BB2C1A">
        <w:t>se observa para dos diferentes velocidades de corte, 20 m/min. y 50 m/min.</w:t>
      </w:r>
      <w:r>
        <w:t xml:space="preserve"> </w:t>
      </w:r>
    </w:p>
    <w:p w14:paraId="1DAA6265" w14:textId="77777777" w:rsidR="0018405D" w:rsidRDefault="0018405D" w:rsidP="00056517">
      <w:pPr>
        <w:jc w:val="center"/>
        <w:rPr>
          <w:noProof/>
        </w:rPr>
      </w:pPr>
    </w:p>
    <w:p w14:paraId="4B4C1A1C" w14:textId="70D0B1AA" w:rsidR="007A75D8" w:rsidRDefault="00056517" w:rsidP="00056517">
      <w:pPr>
        <w:jc w:val="center"/>
      </w:pPr>
      <w:r>
        <w:rPr>
          <w:noProof/>
        </w:rPr>
        <w:drawing>
          <wp:inline distT="0" distB="0" distL="0" distR="0" wp14:anchorId="488B8204" wp14:editId="15153718">
            <wp:extent cx="2691130" cy="2260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3281"/>
                    <a:stretch/>
                  </pic:blipFill>
                  <pic:spPr bwMode="auto">
                    <a:xfrm>
                      <a:off x="0" y="0"/>
                      <a:ext cx="2701569" cy="226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05D">
        <w:br/>
      </w:r>
    </w:p>
    <w:p w14:paraId="0DA79375" w14:textId="77777777" w:rsidR="0018405D" w:rsidRDefault="0018405D" w:rsidP="00056517">
      <w:pPr>
        <w:jc w:val="center"/>
        <w:rPr>
          <w:noProof/>
        </w:rPr>
      </w:pPr>
    </w:p>
    <w:p w14:paraId="4D05E5E6" w14:textId="2F4538FA" w:rsidR="0018405D" w:rsidRDefault="0018405D" w:rsidP="00056517">
      <w:pPr>
        <w:jc w:val="center"/>
      </w:pPr>
      <w:r>
        <w:rPr>
          <w:noProof/>
        </w:rPr>
        <w:drawing>
          <wp:inline distT="0" distB="0" distL="0" distR="0" wp14:anchorId="31A4FB9D" wp14:editId="14558112">
            <wp:extent cx="2691130" cy="254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7507"/>
                    <a:stretch/>
                  </pic:blipFill>
                  <pic:spPr bwMode="auto">
                    <a:xfrm>
                      <a:off x="0" y="0"/>
                      <a:ext cx="2701569" cy="254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ECF8D" w14:textId="5871CB10" w:rsidR="00F45D6B" w:rsidRDefault="007A75D8" w:rsidP="00F45D6B">
      <w:r w:rsidRPr="00596D35">
        <w:rPr>
          <w:b/>
          <w:bCs/>
        </w:rPr>
        <w:t>Fig</w:t>
      </w:r>
      <w:r w:rsidR="00596D35" w:rsidRPr="00596D35">
        <w:rPr>
          <w:b/>
          <w:bCs/>
        </w:rPr>
        <w:t>ura</w:t>
      </w:r>
      <w:r w:rsidRPr="00596D35">
        <w:rPr>
          <w:b/>
          <w:bCs/>
        </w:rPr>
        <w:t xml:space="preserve"> 4</w:t>
      </w:r>
      <w:r w:rsidR="00596D35" w:rsidRPr="00596D35">
        <w:rPr>
          <w:b/>
          <w:bCs/>
        </w:rPr>
        <w:t>.</w:t>
      </w:r>
      <w:r>
        <w:t xml:space="preserve"> Potencia de corte vs. Tasa de arranque de material para dos diferentes velocidades de corte</w:t>
      </w:r>
      <w:r w:rsidR="00F45D6B">
        <w:t xml:space="preserve"> </w:t>
      </w:r>
      <w:r w:rsidR="00296F80">
        <w:t>[7]</w:t>
      </w:r>
    </w:p>
    <w:p w14:paraId="43319F43" w14:textId="77777777" w:rsidR="00624152" w:rsidRDefault="00624152" w:rsidP="00F45D6B"/>
    <w:p w14:paraId="543F0172" w14:textId="37F72A9B" w:rsidR="00D263A8" w:rsidRDefault="00BB2C1A" w:rsidP="00F45D6B">
      <w:r>
        <w:t>Semejantemente, e</w:t>
      </w:r>
      <w:r w:rsidR="00C24A6D">
        <w:t>n</w:t>
      </w:r>
      <w:r>
        <w:t xml:space="preserve"> Figura 5, se observa la misma tendencia en cuanto a la </w:t>
      </w:r>
      <w:r w:rsidR="005F0306">
        <w:t>rugosidad superficial</w:t>
      </w:r>
      <w:r>
        <w:t xml:space="preserve"> del producto final, tanto</w:t>
      </w:r>
      <w:r w:rsidR="008821A1">
        <w:t xml:space="preserve"> para la velocidad de corte 20 m/min. como la de 50 m/min. La </w:t>
      </w:r>
      <w:r w:rsidR="005F0306">
        <w:t xml:space="preserve">rugosidad </w:t>
      </w:r>
      <w:r w:rsidR="00E92A51">
        <w:t>superficial se</w:t>
      </w:r>
      <w:r w:rsidR="008821A1">
        <w:t xml:space="preserve"> mejoró significativamente </w:t>
      </w:r>
      <w:r w:rsidR="00D07C09">
        <w:t>con</w:t>
      </w:r>
      <w:r w:rsidR="008821A1">
        <w:t xml:space="preserve"> ambos fluidos de corte, tratando de llegar a un valor constante </w:t>
      </w:r>
      <w:r w:rsidR="00E634B9">
        <w:t>dentro de</w:t>
      </w:r>
      <w:r w:rsidR="008821A1">
        <w:t xml:space="preserve"> un rango de </w:t>
      </w:r>
      <w:r w:rsidR="00E634B9">
        <w:t>la tasa de remoción de</w:t>
      </w:r>
      <w:r w:rsidR="005F0306">
        <w:t>l material,</w:t>
      </w:r>
      <w:r w:rsidR="00E634B9">
        <w:t xml:space="preserve"> V. Dicho rango es</w:t>
      </w:r>
      <w:r w:rsidR="005F0306">
        <w:t xml:space="preserve"> aproximadamente</w:t>
      </w:r>
      <w:r w:rsidR="00E634B9">
        <w:t xml:space="preserve"> por encima de 10 cubic centímetro por minuto para la velocidad de corte 50m/min. y </w:t>
      </w:r>
      <w:r w:rsidR="00D07C09">
        <w:t>20 cubic centímetro por minuto para la velocidad de corte 20m/min.</w:t>
      </w:r>
      <w:r w:rsidR="005F0306">
        <w:t xml:space="preserve"> tal como se observa en la tendencia de </w:t>
      </w:r>
      <w:r w:rsidR="00DF129F">
        <w:t>las curvas en las figuras 5(a) y 5(b).</w:t>
      </w:r>
    </w:p>
    <w:p w14:paraId="7E3BD5CA" w14:textId="5885B3D9" w:rsidR="00D263A8" w:rsidRDefault="00D263A8" w:rsidP="00F45D6B"/>
    <w:p w14:paraId="3C96FD0A" w14:textId="77777777" w:rsidR="00264A58" w:rsidRDefault="00264A58" w:rsidP="00056517">
      <w:pPr>
        <w:jc w:val="center"/>
        <w:rPr>
          <w:noProof/>
        </w:rPr>
      </w:pPr>
    </w:p>
    <w:p w14:paraId="1C516347" w14:textId="4A19030E" w:rsidR="00D263A8" w:rsidRDefault="00056517" w:rsidP="00056517">
      <w:pPr>
        <w:jc w:val="center"/>
      </w:pPr>
      <w:r>
        <w:rPr>
          <w:noProof/>
        </w:rPr>
        <w:drawing>
          <wp:inline distT="0" distB="0" distL="0" distR="0" wp14:anchorId="008E946E" wp14:editId="6D3CA1D3">
            <wp:extent cx="2754630" cy="2083558"/>
            <wp:effectExtent l="19050" t="38100" r="26670" b="311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/>
                    <a:srcRect b="48957"/>
                    <a:stretch/>
                  </pic:blipFill>
                  <pic:spPr bwMode="auto">
                    <a:xfrm rot="60000">
                      <a:off x="0" y="0"/>
                      <a:ext cx="2759776" cy="20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B3D82" w14:textId="20D375D3" w:rsidR="00264A58" w:rsidRDefault="00264A58" w:rsidP="00056517">
      <w:pPr>
        <w:jc w:val="center"/>
        <w:rPr>
          <w:noProof/>
        </w:rPr>
      </w:pPr>
      <w:r>
        <w:rPr>
          <w:noProof/>
        </w:rPr>
        <w:br/>
      </w:r>
    </w:p>
    <w:p w14:paraId="64418E2A" w14:textId="54B110B8" w:rsidR="00264A58" w:rsidRDefault="00264A58" w:rsidP="00056517">
      <w:pPr>
        <w:jc w:val="center"/>
      </w:pPr>
      <w:r>
        <w:rPr>
          <w:noProof/>
        </w:rPr>
        <w:drawing>
          <wp:inline distT="0" distB="0" distL="0" distR="0" wp14:anchorId="590AD1A8" wp14:editId="17F2B25B">
            <wp:extent cx="2754630" cy="1987537"/>
            <wp:effectExtent l="19050" t="38100" r="26670" b="32385"/>
            <wp:docPr id="21" name="Picture 2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engineering drawing&#10;&#10;Description automatically generated"/>
                    <pic:cNvPicPr/>
                  </pic:nvPicPr>
                  <pic:blipFill rotWithShape="1">
                    <a:blip r:embed="rId18"/>
                    <a:srcRect t="51309"/>
                    <a:stretch/>
                  </pic:blipFill>
                  <pic:spPr bwMode="auto">
                    <a:xfrm rot="60000">
                      <a:off x="0" y="0"/>
                      <a:ext cx="2759776" cy="19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4206C" w14:textId="6E6C918B" w:rsidR="00D263A8" w:rsidRDefault="00D263A8" w:rsidP="00F45D6B"/>
    <w:p w14:paraId="5618782E" w14:textId="4DF94100" w:rsidR="00D263A8" w:rsidRPr="00F45D6B" w:rsidRDefault="00D263A8" w:rsidP="00F45D6B">
      <w:r w:rsidRPr="00596D35">
        <w:rPr>
          <w:b/>
          <w:bCs/>
        </w:rPr>
        <w:t>Fig</w:t>
      </w:r>
      <w:r w:rsidR="00596D35" w:rsidRPr="00596D35">
        <w:rPr>
          <w:b/>
          <w:bCs/>
        </w:rPr>
        <w:t>ura</w:t>
      </w:r>
      <w:r w:rsidRPr="00596D35">
        <w:rPr>
          <w:b/>
          <w:bCs/>
        </w:rPr>
        <w:t xml:space="preserve"> 5</w:t>
      </w:r>
      <w:r w:rsidR="00596D35" w:rsidRPr="00596D35">
        <w:rPr>
          <w:b/>
          <w:bCs/>
        </w:rPr>
        <w:t>.</w:t>
      </w:r>
      <w:r>
        <w:t xml:space="preserve"> El acabado superficial del producto final vs. </w:t>
      </w:r>
      <w:r w:rsidR="00482408">
        <w:t>l</w:t>
      </w:r>
      <w:r>
        <w:t>a tasa de arranque de</w:t>
      </w:r>
      <w:r w:rsidR="00EB67AE">
        <w:t>l</w:t>
      </w:r>
      <w:r>
        <w:t xml:space="preserve"> material para</w:t>
      </w:r>
      <w:r w:rsidR="00EB67AE">
        <w:t xml:space="preserve"> </w:t>
      </w:r>
      <w:r w:rsidR="00482408">
        <w:t>las</w:t>
      </w:r>
      <w:r>
        <w:t xml:space="preserve"> dos velocidades de corte</w:t>
      </w:r>
      <w:r w:rsidR="00482408">
        <w:t>, 20 m/min. y 50 m/min.</w:t>
      </w:r>
      <w:r w:rsidR="00296F80">
        <w:t xml:space="preserve"> [7]</w:t>
      </w:r>
    </w:p>
    <w:p w14:paraId="0A6CB879" w14:textId="77777777" w:rsidR="007B58C9" w:rsidRPr="007B58C9" w:rsidRDefault="007B58C9" w:rsidP="007B58C9"/>
    <w:p w14:paraId="6442C36A" w14:textId="02E1FD92" w:rsidR="00A84CB6" w:rsidRDefault="000B20C2" w:rsidP="000B20C2">
      <w:pPr>
        <w:pStyle w:val="Heading2"/>
      </w:pPr>
      <w:r>
        <w:t xml:space="preserve"> </w:t>
      </w:r>
      <w:r w:rsidR="00F62852">
        <w:t xml:space="preserve">El caso de rectificado: </w:t>
      </w:r>
      <w:r w:rsidR="005C7EEF">
        <w:t>el e</w:t>
      </w:r>
      <w:r w:rsidR="00F62852">
        <w:t xml:space="preserve">smeril </w:t>
      </w:r>
      <w:r w:rsidR="00624242">
        <w:t>(la</w:t>
      </w:r>
      <w:r w:rsidR="00F62852">
        <w:t xml:space="preserve"> rueda rectificadora) es una herramienta “Estadística”</w:t>
      </w:r>
    </w:p>
    <w:p w14:paraId="32C9896E" w14:textId="77777777" w:rsidR="005C7EEF" w:rsidRPr="005C7EEF" w:rsidRDefault="005C7EEF" w:rsidP="005C7EEF"/>
    <w:p w14:paraId="7469638A" w14:textId="423605CF" w:rsidR="00A9136B" w:rsidRDefault="00F62852" w:rsidP="00F62852">
      <w:r>
        <w:t xml:space="preserve">En el caso de un esmeril o una rueda rectificadora, cada grano es una herramienta de corte con uno o varios </w:t>
      </w:r>
      <w:r w:rsidR="00897619">
        <w:t>filos de corte para arrancar una viruta o varias virutas. No tiene una geometría determinada</w:t>
      </w:r>
      <w:r w:rsidR="00B368D8">
        <w:t>,</w:t>
      </w:r>
      <w:r w:rsidR="00897619">
        <w:t xml:space="preserve"> </w:t>
      </w:r>
      <w:r w:rsidR="00B368D8">
        <w:t>no</w:t>
      </w:r>
      <w:r w:rsidR="00897619">
        <w:t xml:space="preserve"> como</w:t>
      </w:r>
      <w:r w:rsidR="00842D9D">
        <w:t xml:space="preserve"> en</w:t>
      </w:r>
      <w:r w:rsidR="00897619">
        <w:t xml:space="preserve"> el caso de una broca </w:t>
      </w:r>
      <w:r w:rsidR="00624242">
        <w:t>(barrena</w:t>
      </w:r>
      <w:r w:rsidR="00897619">
        <w:t>) de</w:t>
      </w:r>
      <w:r w:rsidR="00CB78DB">
        <w:t>l</w:t>
      </w:r>
      <w:r w:rsidR="00897619">
        <w:t xml:space="preserve"> taladro, una </w:t>
      </w:r>
      <w:r w:rsidR="00624242">
        <w:t xml:space="preserve">fresa </w:t>
      </w:r>
      <w:r w:rsidR="00E60942">
        <w:t>de</w:t>
      </w:r>
      <w:r w:rsidR="005C7EEF">
        <w:t xml:space="preserve"> la</w:t>
      </w:r>
      <w:r w:rsidR="00E60942">
        <w:t xml:space="preserve"> máquina</w:t>
      </w:r>
      <w:r w:rsidR="00897619">
        <w:t xml:space="preserve"> fresadora o un</w:t>
      </w:r>
      <w:r w:rsidR="00CB78DB">
        <w:t>a herramienta</w:t>
      </w:r>
      <w:r w:rsidR="00897619">
        <w:t xml:space="preserve"> para tornea</w:t>
      </w:r>
      <w:r w:rsidR="00AA6249">
        <w:t>r</w:t>
      </w:r>
      <w:r w:rsidR="00897619">
        <w:t xml:space="preserve">. </w:t>
      </w:r>
      <w:r w:rsidR="00624242">
        <w:t xml:space="preserve"> Por </w:t>
      </w:r>
      <w:r w:rsidR="00CB78DB">
        <w:t>lo tanto</w:t>
      </w:r>
      <w:r w:rsidR="00624242">
        <w:t>, el proceso de rectificado o cualquier otro proceso con granos abrasivos</w:t>
      </w:r>
      <w:r w:rsidR="005C7EEF">
        <w:t>,</w:t>
      </w:r>
      <w:r w:rsidR="00624242">
        <w:t xml:space="preserve"> se llama “Mecanizado Estadístico o </w:t>
      </w:r>
      <w:r w:rsidR="00CB78DB">
        <w:t>E</w:t>
      </w:r>
      <w:r w:rsidR="00624242">
        <w:t>stocástico” porque la formación y el arranque de las virutas son muy aleatori</w:t>
      </w:r>
      <w:r w:rsidR="006A2EB1">
        <w:t>o</w:t>
      </w:r>
      <w:r w:rsidR="00624242">
        <w:t>s</w:t>
      </w:r>
      <w:r w:rsidR="00641443">
        <w:t xml:space="preserve"> e irregulares</w:t>
      </w:r>
      <w:r w:rsidR="00624242">
        <w:t xml:space="preserve">. </w:t>
      </w:r>
      <w:r w:rsidR="00897619">
        <w:t xml:space="preserve"> </w:t>
      </w:r>
      <w:r w:rsidR="009D1704">
        <w:t>E</w:t>
      </w:r>
      <w:r w:rsidR="006D5D67">
        <w:t>n</w:t>
      </w:r>
      <w:r w:rsidR="00641443">
        <w:t xml:space="preserve"> la Figura</w:t>
      </w:r>
      <w:r w:rsidR="00B45B3C">
        <w:t xml:space="preserve"> 6 se indica la distribución de fuerzas sobre un grano cortante en una </w:t>
      </w:r>
      <w:r w:rsidR="00842D9D">
        <w:t>ru</w:t>
      </w:r>
      <w:r w:rsidR="00B41D1A">
        <w:t>e</w:t>
      </w:r>
      <w:r w:rsidR="00842D9D">
        <w:t>da esmeril</w:t>
      </w:r>
      <w:r w:rsidR="00B45B3C">
        <w:t xml:space="preserve"> (rectificadora)</w:t>
      </w:r>
      <w:r w:rsidR="00842D9D">
        <w:t>. Esto asemeja</w:t>
      </w:r>
      <w:r w:rsidR="00397763">
        <w:t xml:space="preserve"> </w:t>
      </w:r>
      <w:r w:rsidR="005C7EEF">
        <w:t>con la</w:t>
      </w:r>
      <w:r w:rsidR="00E60942">
        <w:t xml:space="preserve"> Figura</w:t>
      </w:r>
      <w:r w:rsidR="00397763">
        <w:t xml:space="preserve"> 2 para la distribución de fuerzas en mecanizado con las herramientas de corte de</w:t>
      </w:r>
      <w:r w:rsidR="00641443">
        <w:t xml:space="preserve"> la</w:t>
      </w:r>
      <w:r w:rsidR="00397763">
        <w:t xml:space="preserve"> geometría </w:t>
      </w:r>
      <w:r w:rsidR="00641443">
        <w:t xml:space="preserve">bien definida tal </w:t>
      </w:r>
      <w:r w:rsidR="00397763">
        <w:t>como</w:t>
      </w:r>
      <w:r w:rsidR="00641443">
        <w:t xml:space="preserve"> en</w:t>
      </w:r>
      <w:r w:rsidR="005C7EEF">
        <w:t xml:space="preserve"> l</w:t>
      </w:r>
      <w:r w:rsidR="009D1704">
        <w:t>os</w:t>
      </w:r>
      <w:r w:rsidR="005C7EEF">
        <w:t xml:space="preserve"> caso</w:t>
      </w:r>
      <w:r w:rsidR="009D1704">
        <w:t>s</w:t>
      </w:r>
      <w:r w:rsidR="005C7EEF">
        <w:t xml:space="preserve"> </w:t>
      </w:r>
      <w:r w:rsidR="00D47561">
        <w:t>de un</w:t>
      </w:r>
      <w:r w:rsidR="00397763">
        <w:t xml:space="preserve"> torno, </w:t>
      </w:r>
      <w:r w:rsidR="00D47561">
        <w:t xml:space="preserve">una </w:t>
      </w:r>
      <w:r w:rsidR="00397763">
        <w:t>fresa</w:t>
      </w:r>
      <w:r w:rsidR="00F21E6C">
        <w:t xml:space="preserve">dora </w:t>
      </w:r>
      <w:r w:rsidR="00F90FDF">
        <w:t>y</w:t>
      </w:r>
      <w:r w:rsidR="00F21E6C">
        <w:t xml:space="preserve"> </w:t>
      </w:r>
      <w:r w:rsidR="00D47561">
        <w:t xml:space="preserve">un </w:t>
      </w:r>
      <w:r w:rsidR="00F21E6C">
        <w:t>taladro</w:t>
      </w:r>
      <w:r w:rsidR="00F90FDF">
        <w:t>, por ejemplo.</w:t>
      </w:r>
    </w:p>
    <w:p w14:paraId="649FD113" w14:textId="77777777" w:rsidR="00264A58" w:rsidRDefault="00264A58" w:rsidP="00F62852"/>
    <w:p w14:paraId="09305849" w14:textId="446830C1" w:rsidR="00A9136B" w:rsidRDefault="00A9136B" w:rsidP="00F62852"/>
    <w:p w14:paraId="6C2343E3" w14:textId="77777777" w:rsidR="00BA25B2" w:rsidRDefault="00BA25B2" w:rsidP="00F62852"/>
    <w:p w14:paraId="03A945AB" w14:textId="0ADB8DF1" w:rsidR="00A9136B" w:rsidRDefault="001C2351" w:rsidP="00F62852">
      <w:r>
        <w:rPr>
          <w:noProof/>
        </w:rPr>
        <w:drawing>
          <wp:inline distT="0" distB="0" distL="0" distR="0" wp14:anchorId="23E11185" wp14:editId="6CADBB96">
            <wp:extent cx="2773045" cy="42545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B912" w14:textId="3570D355" w:rsidR="00A9136B" w:rsidRDefault="00A9136B" w:rsidP="00F62852"/>
    <w:p w14:paraId="19145A55" w14:textId="4AA15F46" w:rsidR="00D47561" w:rsidRDefault="00A9136B" w:rsidP="00F62852">
      <w:r w:rsidRPr="00596D35">
        <w:rPr>
          <w:b/>
          <w:bCs/>
        </w:rPr>
        <w:t>Fig</w:t>
      </w:r>
      <w:r w:rsidR="00596D35" w:rsidRPr="00596D35">
        <w:rPr>
          <w:b/>
          <w:bCs/>
        </w:rPr>
        <w:t>ura</w:t>
      </w:r>
      <w:r w:rsidRPr="00596D35">
        <w:rPr>
          <w:b/>
          <w:bCs/>
        </w:rPr>
        <w:t>. 6</w:t>
      </w:r>
      <w:r w:rsidR="00596D35" w:rsidRPr="00596D35">
        <w:rPr>
          <w:b/>
          <w:bCs/>
        </w:rPr>
        <w:t>.</w:t>
      </w:r>
      <w:r>
        <w:t xml:space="preserve"> La distribución de fuerzas sobre un grano</w:t>
      </w:r>
      <w:r w:rsidR="00385FE6">
        <w:t xml:space="preserve"> abrasivo</w:t>
      </w:r>
      <w:r w:rsidR="008E1459">
        <w:t xml:space="preserve"> cortante</w:t>
      </w:r>
      <w:r>
        <w:t xml:space="preserve"> en una rueda rectificadora</w:t>
      </w:r>
    </w:p>
    <w:p w14:paraId="133E7CF7" w14:textId="2AB26689" w:rsidR="00230F05" w:rsidRDefault="00397763" w:rsidP="00F62852">
      <w:r>
        <w:t xml:space="preserve"> </w:t>
      </w:r>
      <w:r w:rsidR="00B45B3C">
        <w:t xml:space="preserve"> </w:t>
      </w:r>
    </w:p>
    <w:p w14:paraId="3F82ADA1" w14:textId="2D3D117A" w:rsidR="00C46209" w:rsidRDefault="00230F05" w:rsidP="00F62852">
      <w:r>
        <w:t xml:space="preserve">En un experimento de rectificar la superficie plana de una </w:t>
      </w:r>
      <w:r w:rsidR="00F80885">
        <w:t>pieza de</w:t>
      </w:r>
      <w:r>
        <w:t xml:space="preserve"> acero inoxidable con un fluido de corte (una emulsión de 50%</w:t>
      </w:r>
      <w:r w:rsidR="00C7290E">
        <w:t xml:space="preserve"> del</w:t>
      </w:r>
      <w:r>
        <w:t xml:space="preserve"> aceite W40 y 50%</w:t>
      </w:r>
      <w:r w:rsidR="00C7290E">
        <w:t xml:space="preserve"> del</w:t>
      </w:r>
      <w:r>
        <w:t xml:space="preserve"> agua, igual que </w:t>
      </w:r>
      <w:r w:rsidR="00D47561">
        <w:t xml:space="preserve">en </w:t>
      </w:r>
      <w:r>
        <w:t>el caso de mecanizado en</w:t>
      </w:r>
      <w:r w:rsidR="00C7290E">
        <w:t xml:space="preserve"> las</w:t>
      </w:r>
      <w:r>
        <w:t xml:space="preserve"> Figuras </w:t>
      </w:r>
      <w:r w:rsidR="007A0AB4">
        <w:t xml:space="preserve">4 y 5), se </w:t>
      </w:r>
      <w:r w:rsidR="00D47561">
        <w:t>observa</w:t>
      </w:r>
      <w:r w:rsidR="007A0AB4">
        <w:t xml:space="preserve"> </w:t>
      </w:r>
      <w:r w:rsidR="00E60942">
        <w:t>en</w:t>
      </w:r>
      <w:r w:rsidR="00C7290E">
        <w:t xml:space="preserve"> la</w:t>
      </w:r>
      <w:r w:rsidR="00E60942">
        <w:t xml:space="preserve"> Figura</w:t>
      </w:r>
      <w:r w:rsidR="007A0AB4">
        <w:t xml:space="preserve"> 7 que la fuerza resultante se mantiene una relación lineal con la tasa de </w:t>
      </w:r>
      <w:r w:rsidR="00F80885">
        <w:t>arranque del</w:t>
      </w:r>
      <w:r w:rsidR="007A0AB4">
        <w:t xml:space="preserve"> material de la pieza</w:t>
      </w:r>
      <w:r w:rsidR="003C281E">
        <w:t xml:space="preserve">, V = </w:t>
      </w:r>
      <w:r w:rsidR="00D41680">
        <w:t>v.d.f (</w:t>
      </w:r>
      <w:r w:rsidR="003C281E">
        <w:t xml:space="preserve"> en la ecuación 1).</w:t>
      </w:r>
      <w:r w:rsidR="00C7290E">
        <w:t xml:space="preserve"> Cabe mencionar que  </w:t>
      </w:r>
      <w:r w:rsidR="00F80885">
        <w:t xml:space="preserve"> </w:t>
      </w:r>
      <w:r w:rsidR="00C7290E">
        <w:t>e</w:t>
      </w:r>
      <w:r w:rsidR="00F80885">
        <w:t>n</w:t>
      </w:r>
      <w:r w:rsidR="00C7290E">
        <w:t xml:space="preserve"> la nome</w:t>
      </w:r>
      <w:r w:rsidR="00582AF2">
        <w:t>nclatura de</w:t>
      </w:r>
      <w:r w:rsidR="00F80885">
        <w:t xml:space="preserve"> esta </w:t>
      </w:r>
      <w:r w:rsidR="00582AF2">
        <w:t>F</w:t>
      </w:r>
      <w:r w:rsidR="00F80885">
        <w:t>igura</w:t>
      </w:r>
      <w:r w:rsidR="00582AF2">
        <w:t xml:space="preserve"> 7 en particular</w:t>
      </w:r>
      <w:r w:rsidR="005A3FA4">
        <w:t>,</w:t>
      </w:r>
      <w:r w:rsidR="00F80885">
        <w:t xml:space="preserve"> V es la velocidad tangencial de la rueda esmeril que equivale a la velocidad de corte</w:t>
      </w:r>
      <w:r w:rsidR="00582AF2">
        <w:t>, v en el mecanizado convencional en las demás figuras anteriores.</w:t>
      </w:r>
      <w:r w:rsidR="00F80885">
        <w:t xml:space="preserve"> Si la velocidad de corte se mantiene constante durante una pasada,</w:t>
      </w:r>
      <w:r w:rsidR="00A5699E">
        <w:t xml:space="preserve"> entonces</w:t>
      </w:r>
      <w:r w:rsidR="00F80885">
        <w:t xml:space="preserve"> la potencia de </w:t>
      </w:r>
      <w:r w:rsidR="00A5699E">
        <w:t>corte,</w:t>
      </w:r>
      <w:r w:rsidR="00F80885">
        <w:t xml:space="preserve"> Pc</w:t>
      </w:r>
      <w:r w:rsidR="00746013">
        <w:t xml:space="preserve"> se</w:t>
      </w:r>
      <w:r w:rsidR="0098291D">
        <w:t xml:space="preserve"> mantendría también una relación lineal con la tasa de arranque de</w:t>
      </w:r>
      <w:r w:rsidR="006773CB">
        <w:t>l</w:t>
      </w:r>
      <w:r w:rsidR="0098291D">
        <w:t xml:space="preserve"> </w:t>
      </w:r>
      <w:r w:rsidR="006773CB">
        <w:t>material</w:t>
      </w:r>
      <w:r w:rsidR="0098291D">
        <w:t xml:space="preserve">. Por lo tanto, varios parámetros del rectificado </w:t>
      </w:r>
      <w:r w:rsidR="00AB19E2">
        <w:t xml:space="preserve">se pueden </w:t>
      </w:r>
      <w:r w:rsidR="00A5699E">
        <w:t xml:space="preserve">evaluar </w:t>
      </w:r>
      <w:r w:rsidR="00D679BD" w:rsidRPr="00D679BD">
        <w:rPr>
          <w:i/>
          <w:iCs/>
        </w:rPr>
        <w:t>determinísticamente</w:t>
      </w:r>
      <w:r w:rsidR="00D679BD">
        <w:t>, igual que</w:t>
      </w:r>
      <w:r w:rsidR="00AB19E2">
        <w:t xml:space="preserve"> en el</w:t>
      </w:r>
      <w:r w:rsidR="00D679BD">
        <w:t xml:space="preserve"> caso de</w:t>
      </w:r>
      <w:r w:rsidR="00AB19E2">
        <w:t xml:space="preserve"> mecanizado</w:t>
      </w:r>
      <w:r w:rsidR="00D679BD">
        <w:t>,</w:t>
      </w:r>
      <w:r w:rsidR="00AB19E2">
        <w:t xml:space="preserve"> a pesar de</w:t>
      </w:r>
      <w:r w:rsidR="006773CB">
        <w:t xml:space="preserve"> que</w:t>
      </w:r>
      <w:r w:rsidR="00AB19E2">
        <w:t xml:space="preserve"> la forma, tamaño y orientación</w:t>
      </w:r>
      <w:r w:rsidR="00D679BD">
        <w:t xml:space="preserve"> de</w:t>
      </w:r>
      <w:r w:rsidR="00AB19E2">
        <w:t xml:space="preserve"> sus granos cortantes son aleatorios.</w:t>
      </w:r>
    </w:p>
    <w:p w14:paraId="48758858" w14:textId="5FFC831D" w:rsidR="005A3FA4" w:rsidRDefault="005A3FA4" w:rsidP="00F62852"/>
    <w:p w14:paraId="753EE5FE" w14:textId="090A4826" w:rsidR="005A3FA4" w:rsidRDefault="005A3FA4" w:rsidP="00F62852"/>
    <w:p w14:paraId="6A7E8B7B" w14:textId="13B9D7EF" w:rsidR="005A3FA4" w:rsidRDefault="005A3FA4" w:rsidP="00F62852"/>
    <w:p w14:paraId="5B9DB507" w14:textId="4C36B924" w:rsidR="005A3FA4" w:rsidRDefault="005A3FA4" w:rsidP="00F62852"/>
    <w:p w14:paraId="6A696D9F" w14:textId="699F5AE7" w:rsidR="005A3FA4" w:rsidRDefault="005A3FA4" w:rsidP="00F62852"/>
    <w:p w14:paraId="216F5092" w14:textId="4672C628" w:rsidR="005A3FA4" w:rsidRDefault="005A3FA4" w:rsidP="00F62852"/>
    <w:p w14:paraId="3C28D38F" w14:textId="0548E56D" w:rsidR="005A3FA4" w:rsidRDefault="005A3FA4" w:rsidP="00F62852"/>
    <w:p w14:paraId="58963D38" w14:textId="16B77725" w:rsidR="005A3FA4" w:rsidRDefault="005A3FA4" w:rsidP="00F62852"/>
    <w:p w14:paraId="17628C34" w14:textId="3AA95E7D" w:rsidR="005A3FA4" w:rsidRDefault="005A3FA4" w:rsidP="00F62852"/>
    <w:p w14:paraId="2B3A32B9" w14:textId="72B8B4BA" w:rsidR="005A3FA4" w:rsidRDefault="005A3FA4" w:rsidP="00F62852"/>
    <w:p w14:paraId="1E5CCABB" w14:textId="77777777" w:rsidR="007323B7" w:rsidRDefault="007323B7" w:rsidP="007323B7">
      <w:pPr>
        <w:jc w:val="center"/>
        <w:rPr>
          <w:noProof/>
        </w:rPr>
      </w:pPr>
    </w:p>
    <w:p w14:paraId="16CFA1DE" w14:textId="3681744D" w:rsidR="007323B7" w:rsidRDefault="007323B7" w:rsidP="007323B7">
      <w:pPr>
        <w:jc w:val="center"/>
      </w:pPr>
      <w:r>
        <w:rPr>
          <w:noProof/>
        </w:rPr>
        <w:drawing>
          <wp:inline distT="0" distB="0" distL="0" distR="0" wp14:anchorId="705AF096" wp14:editId="5B80F06D">
            <wp:extent cx="2974975" cy="39670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20"/>
                    <a:srcRect r="4158" b="997"/>
                    <a:stretch/>
                  </pic:blipFill>
                  <pic:spPr bwMode="auto">
                    <a:xfrm>
                      <a:off x="0" y="0"/>
                      <a:ext cx="2986638" cy="398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A6632" w14:textId="13F87658" w:rsidR="005A3FA4" w:rsidRDefault="00B654DF" w:rsidP="00F62852">
      <w:r>
        <w:rPr>
          <w:b/>
          <w:bCs/>
        </w:rPr>
        <w:br/>
      </w:r>
      <w:r w:rsidR="007323B7">
        <w:rPr>
          <w:b/>
          <w:bCs/>
        </w:rPr>
        <w:br/>
      </w:r>
      <w:r w:rsidR="005A3FA4" w:rsidRPr="00596D35">
        <w:rPr>
          <w:b/>
          <w:bCs/>
        </w:rPr>
        <w:t>Fig</w:t>
      </w:r>
      <w:r w:rsidR="00596D35" w:rsidRPr="00596D35">
        <w:rPr>
          <w:b/>
          <w:bCs/>
        </w:rPr>
        <w:t>ura</w:t>
      </w:r>
      <w:r w:rsidR="005A3FA4" w:rsidRPr="00596D35">
        <w:rPr>
          <w:b/>
          <w:bCs/>
        </w:rPr>
        <w:t>7</w:t>
      </w:r>
      <w:r w:rsidR="00596D35" w:rsidRPr="00596D35">
        <w:rPr>
          <w:b/>
          <w:bCs/>
        </w:rPr>
        <w:t>.</w:t>
      </w:r>
      <w:r w:rsidR="005A3FA4">
        <w:t xml:space="preserve"> La fuerza resultante vs.</w:t>
      </w:r>
      <w:r w:rsidR="008C7ADA">
        <w:t xml:space="preserve"> la</w:t>
      </w:r>
      <w:r w:rsidR="005A3FA4">
        <w:t xml:space="preserve"> </w:t>
      </w:r>
      <w:r w:rsidR="008C7ADA">
        <w:t>t</w:t>
      </w:r>
      <w:r w:rsidR="005A3FA4">
        <w:t xml:space="preserve">asa de arranque del material en un rectificado de la superficie plana </w:t>
      </w:r>
      <w:r w:rsidR="00296F80">
        <w:t>[4]</w:t>
      </w:r>
    </w:p>
    <w:p w14:paraId="517A2C0D" w14:textId="77777777" w:rsidR="001F415D" w:rsidRDefault="001F415D" w:rsidP="00F62852"/>
    <w:p w14:paraId="49B1A05B" w14:textId="1FB74AC5" w:rsidR="003D3574" w:rsidRDefault="00C46209" w:rsidP="00C46209">
      <w:pPr>
        <w:pStyle w:val="Heading2"/>
      </w:pPr>
      <w:r>
        <w:t xml:space="preserve">Las variables </w:t>
      </w:r>
      <w:r w:rsidR="00F4105E">
        <w:t>“</w:t>
      </w:r>
      <w:r>
        <w:t>incógnitas</w:t>
      </w:r>
      <w:r w:rsidR="00F4105E">
        <w:t>”</w:t>
      </w:r>
      <w:r w:rsidR="003D3574">
        <w:t>:</w:t>
      </w:r>
      <w:r w:rsidR="00F4105E">
        <w:t xml:space="preserve"> Los e</w:t>
      </w:r>
      <w:r w:rsidR="003D3574">
        <w:t>fectos de</w:t>
      </w:r>
      <w:r w:rsidR="00F4105E">
        <w:t xml:space="preserve"> la</w:t>
      </w:r>
      <w:r w:rsidR="003D3574">
        <w:t xml:space="preserve"> temperatura y</w:t>
      </w:r>
      <w:r w:rsidR="00F4105E">
        <w:t xml:space="preserve"> da</w:t>
      </w:r>
      <w:r w:rsidR="003D3574">
        <w:t xml:space="preserve"> la vibración maquinaria </w:t>
      </w:r>
    </w:p>
    <w:p w14:paraId="1E9D62FF" w14:textId="4711B5E9" w:rsidR="00587D86" w:rsidRDefault="00D10CAC" w:rsidP="003D3574">
      <w:pPr>
        <w:pStyle w:val="Heading2"/>
        <w:numPr>
          <w:ilvl w:val="0"/>
          <w:numId w:val="0"/>
        </w:numPr>
        <w:rPr>
          <w:b w:val="0"/>
          <w:bCs/>
        </w:rPr>
      </w:pPr>
      <w:r w:rsidRPr="00D10CAC">
        <w:rPr>
          <w:b w:val="0"/>
          <w:bCs/>
        </w:rPr>
        <w:t>En</w:t>
      </w:r>
      <w:r w:rsidR="0098291D" w:rsidRPr="00D10CAC">
        <w:rPr>
          <w:b w:val="0"/>
          <w:bCs/>
        </w:rPr>
        <w:t xml:space="preserve"> </w:t>
      </w:r>
      <w:r>
        <w:rPr>
          <w:b w:val="0"/>
          <w:bCs/>
        </w:rPr>
        <w:t>cualquier proceso de</w:t>
      </w:r>
      <w:r w:rsidR="00396CF4">
        <w:rPr>
          <w:b w:val="0"/>
          <w:bCs/>
        </w:rPr>
        <w:t xml:space="preserve"> la</w:t>
      </w:r>
      <w:r>
        <w:rPr>
          <w:b w:val="0"/>
          <w:bCs/>
        </w:rPr>
        <w:t xml:space="preserve"> manufactura metalmecánica</w:t>
      </w:r>
      <w:r w:rsidR="0010246C">
        <w:rPr>
          <w:b w:val="0"/>
          <w:bCs/>
        </w:rPr>
        <w:t>,</w:t>
      </w:r>
      <w:r>
        <w:rPr>
          <w:b w:val="0"/>
          <w:bCs/>
        </w:rPr>
        <w:t xml:space="preserve"> </w:t>
      </w:r>
      <w:r w:rsidR="00100A90">
        <w:rPr>
          <w:b w:val="0"/>
          <w:bCs/>
        </w:rPr>
        <w:t>las variables difíciles</w:t>
      </w:r>
      <w:r>
        <w:rPr>
          <w:b w:val="0"/>
          <w:bCs/>
        </w:rPr>
        <w:t xml:space="preserve"> de controlar determinísticamente </w:t>
      </w:r>
      <w:r w:rsidR="00E96527">
        <w:rPr>
          <w:b w:val="0"/>
          <w:bCs/>
        </w:rPr>
        <w:t>s</w:t>
      </w:r>
      <w:r>
        <w:rPr>
          <w:b w:val="0"/>
          <w:bCs/>
        </w:rPr>
        <w:t xml:space="preserve">on el calor acumulado </w:t>
      </w:r>
      <w:r w:rsidR="00E96527">
        <w:rPr>
          <w:b w:val="0"/>
          <w:bCs/>
        </w:rPr>
        <w:t>dentro de</w:t>
      </w:r>
      <w:r>
        <w:rPr>
          <w:b w:val="0"/>
          <w:bCs/>
        </w:rPr>
        <w:t xml:space="preserve"> las superficies de contacto,</w:t>
      </w:r>
      <w:r w:rsidR="00E96527">
        <w:rPr>
          <w:b w:val="0"/>
          <w:bCs/>
        </w:rPr>
        <w:t xml:space="preserve"> </w:t>
      </w:r>
      <w:r w:rsidR="008C7ADA">
        <w:rPr>
          <w:b w:val="0"/>
          <w:bCs/>
        </w:rPr>
        <w:t>y,</w:t>
      </w:r>
      <w:r>
        <w:rPr>
          <w:b w:val="0"/>
          <w:bCs/>
        </w:rPr>
        <w:t xml:space="preserve"> en </w:t>
      </w:r>
      <w:r w:rsidR="00100A90">
        <w:rPr>
          <w:b w:val="0"/>
          <w:bCs/>
        </w:rPr>
        <w:t>consecuencia,</w:t>
      </w:r>
      <w:r>
        <w:rPr>
          <w:b w:val="0"/>
          <w:bCs/>
        </w:rPr>
        <w:t xml:space="preserve"> la expansión térmica</w:t>
      </w:r>
      <w:r w:rsidR="008C7ADA">
        <w:rPr>
          <w:b w:val="0"/>
          <w:bCs/>
        </w:rPr>
        <w:t xml:space="preserve"> localizada</w:t>
      </w:r>
      <w:r>
        <w:rPr>
          <w:b w:val="0"/>
          <w:bCs/>
        </w:rPr>
        <w:t xml:space="preserve">, el desgaste y la </w:t>
      </w:r>
      <w:r w:rsidR="00F8277C">
        <w:rPr>
          <w:b w:val="0"/>
          <w:bCs/>
        </w:rPr>
        <w:t>vibración</w:t>
      </w:r>
      <w:r>
        <w:rPr>
          <w:b w:val="0"/>
          <w:bCs/>
        </w:rPr>
        <w:t xml:space="preserve"> </w:t>
      </w:r>
      <w:r w:rsidR="00F8277C">
        <w:rPr>
          <w:b w:val="0"/>
          <w:bCs/>
        </w:rPr>
        <w:t xml:space="preserve">autogenerada </w:t>
      </w:r>
      <w:r w:rsidR="0010246C">
        <w:rPr>
          <w:b w:val="0"/>
          <w:bCs/>
        </w:rPr>
        <w:t>por</w:t>
      </w:r>
      <w:r w:rsidR="00F8277C">
        <w:rPr>
          <w:b w:val="0"/>
          <w:bCs/>
        </w:rPr>
        <w:t xml:space="preserve"> la</w:t>
      </w:r>
      <w:r w:rsidR="0010246C">
        <w:rPr>
          <w:b w:val="0"/>
          <w:bCs/>
        </w:rPr>
        <w:t xml:space="preserve"> misma</w:t>
      </w:r>
      <w:r w:rsidR="00F8277C">
        <w:rPr>
          <w:b w:val="0"/>
          <w:bCs/>
        </w:rPr>
        <w:t xml:space="preserve"> m</w:t>
      </w:r>
      <w:r w:rsidR="00E96527">
        <w:rPr>
          <w:b w:val="0"/>
          <w:bCs/>
        </w:rPr>
        <w:t>á</w:t>
      </w:r>
      <w:r w:rsidR="00F8277C">
        <w:rPr>
          <w:b w:val="0"/>
          <w:bCs/>
        </w:rPr>
        <w:t>quina</w:t>
      </w:r>
      <w:r w:rsidR="00E96527">
        <w:rPr>
          <w:b w:val="0"/>
          <w:bCs/>
        </w:rPr>
        <w:t xml:space="preserve"> herramienta. Esto</w:t>
      </w:r>
      <w:r w:rsidR="008844E0">
        <w:rPr>
          <w:b w:val="0"/>
          <w:bCs/>
        </w:rPr>
        <w:t>s</w:t>
      </w:r>
      <w:r w:rsidR="00F8277C">
        <w:rPr>
          <w:b w:val="0"/>
          <w:bCs/>
        </w:rPr>
        <w:t xml:space="preserve"> produc</w:t>
      </w:r>
      <w:r w:rsidR="00E96527">
        <w:rPr>
          <w:b w:val="0"/>
          <w:bCs/>
        </w:rPr>
        <w:t>e</w:t>
      </w:r>
      <w:r w:rsidR="008844E0">
        <w:rPr>
          <w:b w:val="0"/>
          <w:bCs/>
        </w:rPr>
        <w:t>n</w:t>
      </w:r>
      <w:r w:rsidR="00F8277C">
        <w:rPr>
          <w:b w:val="0"/>
          <w:bCs/>
        </w:rPr>
        <w:t xml:space="preserve"> los daños</w:t>
      </w:r>
      <w:r w:rsidR="00E96527">
        <w:rPr>
          <w:b w:val="0"/>
          <w:bCs/>
        </w:rPr>
        <w:t xml:space="preserve"> por el</w:t>
      </w:r>
      <w:r w:rsidR="00F8277C">
        <w:rPr>
          <w:b w:val="0"/>
          <w:bCs/>
        </w:rPr>
        <w:t xml:space="preserve"> traqueteo (</w:t>
      </w:r>
      <w:r w:rsidR="00F8277C" w:rsidRPr="00F8277C">
        <w:rPr>
          <w:b w:val="0"/>
          <w:bCs/>
          <w:i/>
          <w:iCs/>
        </w:rPr>
        <w:t>chatter</w:t>
      </w:r>
      <w:r w:rsidR="00F8277C">
        <w:rPr>
          <w:b w:val="0"/>
          <w:bCs/>
        </w:rPr>
        <w:t>) sobre la superficie del producto final.</w:t>
      </w:r>
      <w:r w:rsidR="00100A90">
        <w:rPr>
          <w:b w:val="0"/>
          <w:bCs/>
        </w:rPr>
        <w:t xml:space="preserve">  Figura 8 muestra el alza de temperatura en el centro de una pieza plana debido a la expansión térmica y el consiguiente aumento de</w:t>
      </w:r>
      <w:r w:rsidR="0082180B">
        <w:rPr>
          <w:b w:val="0"/>
          <w:bCs/>
        </w:rPr>
        <w:t xml:space="preserve"> la</w:t>
      </w:r>
      <w:r w:rsidR="00100A90">
        <w:rPr>
          <w:b w:val="0"/>
          <w:bCs/>
        </w:rPr>
        <w:t xml:space="preserve"> fuerza en cada pasada sucesiva.</w:t>
      </w:r>
      <w:r w:rsidR="00D9582A">
        <w:rPr>
          <w:b w:val="0"/>
          <w:bCs/>
        </w:rPr>
        <w:t xml:space="preserve"> Estos efectos dañinos al producto final se pueden eliminar o al menos reducir por la efectiva composición, concentración y el modo de aplicación de un adecuado fluido de corte.</w:t>
      </w:r>
    </w:p>
    <w:p w14:paraId="6731DBEF" w14:textId="77777777" w:rsidR="00587D86" w:rsidRDefault="00587D86" w:rsidP="003D3574">
      <w:pPr>
        <w:pStyle w:val="Heading2"/>
        <w:numPr>
          <w:ilvl w:val="0"/>
          <w:numId w:val="0"/>
        </w:numPr>
        <w:rPr>
          <w:b w:val="0"/>
          <w:bCs/>
        </w:rPr>
      </w:pPr>
    </w:p>
    <w:p w14:paraId="71E37DE6" w14:textId="77777777" w:rsidR="00587D86" w:rsidRDefault="00587D86" w:rsidP="003D3574">
      <w:pPr>
        <w:pStyle w:val="Heading2"/>
        <w:numPr>
          <w:ilvl w:val="0"/>
          <w:numId w:val="0"/>
        </w:numPr>
        <w:rPr>
          <w:b w:val="0"/>
          <w:bCs/>
        </w:rPr>
      </w:pPr>
    </w:p>
    <w:p w14:paraId="24FEB202" w14:textId="77777777" w:rsidR="00587D86" w:rsidRDefault="00587D86" w:rsidP="003D3574">
      <w:pPr>
        <w:pStyle w:val="Heading2"/>
        <w:numPr>
          <w:ilvl w:val="0"/>
          <w:numId w:val="0"/>
        </w:numPr>
        <w:rPr>
          <w:b w:val="0"/>
          <w:bCs/>
        </w:rPr>
      </w:pPr>
    </w:p>
    <w:p w14:paraId="4153B180" w14:textId="77777777" w:rsidR="00587D86" w:rsidRDefault="00587D86" w:rsidP="003D3574">
      <w:pPr>
        <w:pStyle w:val="Heading2"/>
        <w:numPr>
          <w:ilvl w:val="0"/>
          <w:numId w:val="0"/>
        </w:numPr>
        <w:rPr>
          <w:b w:val="0"/>
          <w:bCs/>
        </w:rPr>
      </w:pPr>
    </w:p>
    <w:p w14:paraId="5B1BD318" w14:textId="77777777" w:rsidR="00587D86" w:rsidRDefault="00587D86" w:rsidP="003D3574">
      <w:pPr>
        <w:pStyle w:val="Heading2"/>
        <w:numPr>
          <w:ilvl w:val="0"/>
          <w:numId w:val="0"/>
        </w:numPr>
        <w:rPr>
          <w:b w:val="0"/>
          <w:bCs/>
        </w:rPr>
      </w:pPr>
    </w:p>
    <w:p w14:paraId="63BB1CB2" w14:textId="77777777" w:rsidR="00587D86" w:rsidRDefault="00587D86" w:rsidP="003D3574">
      <w:pPr>
        <w:pStyle w:val="Heading2"/>
        <w:numPr>
          <w:ilvl w:val="0"/>
          <w:numId w:val="0"/>
        </w:numPr>
        <w:rPr>
          <w:b w:val="0"/>
          <w:bCs/>
        </w:rPr>
      </w:pPr>
    </w:p>
    <w:p w14:paraId="2C9E68E8" w14:textId="77777777" w:rsidR="00587D86" w:rsidRDefault="00587D86" w:rsidP="003D3574">
      <w:pPr>
        <w:pStyle w:val="Heading2"/>
        <w:numPr>
          <w:ilvl w:val="0"/>
          <w:numId w:val="0"/>
        </w:numPr>
        <w:rPr>
          <w:b w:val="0"/>
          <w:bCs/>
        </w:rPr>
      </w:pPr>
    </w:p>
    <w:p w14:paraId="1DF6FC16" w14:textId="7C94752A" w:rsidR="00587D86" w:rsidRDefault="00587D86" w:rsidP="003D3574">
      <w:pPr>
        <w:pStyle w:val="Heading2"/>
        <w:numPr>
          <w:ilvl w:val="0"/>
          <w:numId w:val="0"/>
        </w:numPr>
        <w:rPr>
          <w:b w:val="0"/>
          <w:bCs/>
        </w:rPr>
      </w:pPr>
    </w:p>
    <w:p w14:paraId="665FB7DA" w14:textId="011D201C" w:rsidR="00B654DF" w:rsidRDefault="00B654DF" w:rsidP="00B654DF"/>
    <w:p w14:paraId="55657397" w14:textId="30104226" w:rsidR="00B654DF" w:rsidRDefault="00B654DF" w:rsidP="00B654DF"/>
    <w:p w14:paraId="7AC66605" w14:textId="2844D331" w:rsidR="00B654DF" w:rsidRDefault="00B654DF" w:rsidP="00B654DF"/>
    <w:p w14:paraId="7366BE90" w14:textId="77777777" w:rsidR="00B654DF" w:rsidRPr="00B654DF" w:rsidRDefault="00B654DF" w:rsidP="00B654DF"/>
    <w:p w14:paraId="744C061B" w14:textId="77777777" w:rsidR="007323B7" w:rsidRDefault="007323B7" w:rsidP="007323B7">
      <w:pPr>
        <w:pStyle w:val="Heading2"/>
        <w:numPr>
          <w:ilvl w:val="0"/>
          <w:numId w:val="0"/>
        </w:numPr>
        <w:jc w:val="center"/>
        <w:rPr>
          <w:noProof/>
        </w:rPr>
      </w:pPr>
    </w:p>
    <w:p w14:paraId="08B315E2" w14:textId="47A98A41" w:rsidR="007323B7" w:rsidRDefault="007323B7" w:rsidP="007323B7">
      <w:pPr>
        <w:pStyle w:val="Heading2"/>
        <w:numPr>
          <w:ilvl w:val="0"/>
          <w:numId w:val="0"/>
        </w:numPr>
        <w:jc w:val="center"/>
        <w:rPr>
          <w:noProof/>
        </w:rPr>
      </w:pPr>
      <w:r>
        <w:rPr>
          <w:noProof/>
        </w:rPr>
        <w:drawing>
          <wp:inline distT="0" distB="0" distL="0" distR="0" wp14:anchorId="5D6F4F90" wp14:editId="49B50C79">
            <wp:extent cx="2830065" cy="3101009"/>
            <wp:effectExtent l="0" t="0" r="889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21"/>
                    <a:srcRect l="51600"/>
                    <a:stretch/>
                  </pic:blipFill>
                  <pic:spPr bwMode="auto">
                    <a:xfrm>
                      <a:off x="0" y="0"/>
                      <a:ext cx="2859237" cy="313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bCs/>
        </w:rPr>
        <w:br/>
      </w:r>
    </w:p>
    <w:p w14:paraId="4E29C7D7" w14:textId="33E44FFC" w:rsidR="00B654DF" w:rsidRDefault="00B654DF" w:rsidP="00B654DF"/>
    <w:p w14:paraId="58DD37F5" w14:textId="77777777" w:rsidR="00B654DF" w:rsidRPr="00B654DF" w:rsidRDefault="00B654DF" w:rsidP="00B654DF"/>
    <w:p w14:paraId="33FF5DE9" w14:textId="79F35FE7" w:rsidR="00587D86" w:rsidRDefault="007323B7" w:rsidP="007323B7">
      <w:pPr>
        <w:pStyle w:val="Heading2"/>
        <w:numPr>
          <w:ilvl w:val="0"/>
          <w:numId w:val="0"/>
        </w:numPr>
        <w:jc w:val="center"/>
        <w:rPr>
          <w:b w:val="0"/>
          <w:bCs/>
        </w:rPr>
      </w:pPr>
      <w:r>
        <w:rPr>
          <w:noProof/>
        </w:rPr>
        <w:drawing>
          <wp:inline distT="0" distB="0" distL="0" distR="0" wp14:anchorId="78328B63" wp14:editId="0F338DA7">
            <wp:extent cx="2809461" cy="306920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1"/>
                    <a:srcRect r="51450"/>
                    <a:stretch/>
                  </pic:blipFill>
                  <pic:spPr bwMode="auto">
                    <a:xfrm>
                      <a:off x="0" y="0"/>
                      <a:ext cx="2828054" cy="308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97B73" w14:textId="5FD12E30" w:rsidR="00587D86" w:rsidRDefault="00BB0752" w:rsidP="003D3574">
      <w:pPr>
        <w:pStyle w:val="Heading2"/>
        <w:numPr>
          <w:ilvl w:val="0"/>
          <w:numId w:val="0"/>
        </w:numPr>
        <w:rPr>
          <w:b w:val="0"/>
          <w:bCs/>
        </w:rPr>
      </w:pPr>
      <w:r>
        <w:br/>
      </w:r>
      <w:r w:rsidR="006254E8" w:rsidRPr="00596D35">
        <w:t>Fig</w:t>
      </w:r>
      <w:r w:rsidR="00596D35" w:rsidRPr="00596D35">
        <w:t>ura</w:t>
      </w:r>
      <w:r w:rsidR="006254E8" w:rsidRPr="00596D35">
        <w:t xml:space="preserve"> 8</w:t>
      </w:r>
      <w:r w:rsidR="00596D35" w:rsidRPr="00596D35">
        <w:t>.</w:t>
      </w:r>
      <w:r w:rsidR="006254E8">
        <w:rPr>
          <w:b w:val="0"/>
          <w:bCs/>
        </w:rPr>
        <w:t xml:space="preserve"> Efectos termales sobre la fuerza de corte</w:t>
      </w:r>
      <w:r w:rsidR="00296F80">
        <w:rPr>
          <w:b w:val="0"/>
          <w:bCs/>
        </w:rPr>
        <w:t xml:space="preserve"> [7]</w:t>
      </w:r>
    </w:p>
    <w:p w14:paraId="574F5EEC" w14:textId="77777777" w:rsidR="00773C91" w:rsidRPr="00773C91" w:rsidRDefault="00773C91" w:rsidP="00773C91"/>
    <w:p w14:paraId="65CBDE8A" w14:textId="5D01B8C7" w:rsidR="007D0B38" w:rsidRDefault="006606B1" w:rsidP="003D3574">
      <w:pPr>
        <w:pStyle w:val="Heading2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 xml:space="preserve"> Figura 9 muestra las ondas de traqueteo sobre la pieza en la misma dirección de la velocidad de corte </w:t>
      </w:r>
      <w:r w:rsidR="0082180B">
        <w:rPr>
          <w:b w:val="0"/>
          <w:bCs/>
        </w:rPr>
        <w:t>(la</w:t>
      </w:r>
      <w:r>
        <w:rPr>
          <w:b w:val="0"/>
          <w:bCs/>
        </w:rPr>
        <w:t xml:space="preserve"> dirección del movimiento longitudinal de la mesa de la máquina rectificadora horizontal). </w:t>
      </w:r>
      <w:r w:rsidR="00E60942">
        <w:rPr>
          <w:b w:val="0"/>
          <w:bCs/>
        </w:rPr>
        <w:t>También Figura</w:t>
      </w:r>
      <w:r>
        <w:rPr>
          <w:b w:val="0"/>
          <w:bCs/>
        </w:rPr>
        <w:t xml:space="preserve"> 9 muestra el ciclo de la fluctuación de fuerzas, tanto</w:t>
      </w:r>
      <w:r w:rsidR="007D0B38">
        <w:rPr>
          <w:b w:val="0"/>
          <w:bCs/>
        </w:rPr>
        <w:t xml:space="preserve"> </w:t>
      </w:r>
      <w:r w:rsidR="00F96921">
        <w:rPr>
          <w:b w:val="0"/>
          <w:bCs/>
        </w:rPr>
        <w:t xml:space="preserve">el componente </w:t>
      </w:r>
      <w:r>
        <w:rPr>
          <w:b w:val="0"/>
          <w:bCs/>
        </w:rPr>
        <w:t>vertical como</w:t>
      </w:r>
      <w:r w:rsidR="007D0B38">
        <w:rPr>
          <w:b w:val="0"/>
          <w:bCs/>
        </w:rPr>
        <w:t xml:space="preserve"> </w:t>
      </w:r>
      <w:r w:rsidR="00F96921">
        <w:rPr>
          <w:b w:val="0"/>
          <w:bCs/>
        </w:rPr>
        <w:t xml:space="preserve">el </w:t>
      </w:r>
      <w:r w:rsidR="007D0B38">
        <w:rPr>
          <w:b w:val="0"/>
          <w:bCs/>
        </w:rPr>
        <w:t>horizontal</w:t>
      </w:r>
      <w:r w:rsidR="0082180B">
        <w:rPr>
          <w:b w:val="0"/>
          <w:bCs/>
        </w:rPr>
        <w:t>,</w:t>
      </w:r>
      <w:r w:rsidR="007D0B38">
        <w:rPr>
          <w:b w:val="0"/>
          <w:bCs/>
        </w:rPr>
        <w:t xml:space="preserve"> debido al</w:t>
      </w:r>
      <w:r w:rsidR="00212EDC">
        <w:rPr>
          <w:b w:val="0"/>
          <w:bCs/>
        </w:rPr>
        <w:t xml:space="preserve"> impacto de</w:t>
      </w:r>
      <w:r w:rsidR="007D0B38">
        <w:rPr>
          <w:b w:val="0"/>
          <w:bCs/>
        </w:rPr>
        <w:t xml:space="preserve"> traqueteo</w:t>
      </w:r>
      <w:r w:rsidR="00986912">
        <w:rPr>
          <w:b w:val="0"/>
          <w:bCs/>
        </w:rPr>
        <w:t xml:space="preserve"> (</w:t>
      </w:r>
      <w:r w:rsidR="00986912" w:rsidRPr="00986912">
        <w:rPr>
          <w:b w:val="0"/>
          <w:bCs/>
          <w:i/>
          <w:iCs/>
        </w:rPr>
        <w:t>chatter</w:t>
      </w:r>
      <w:r w:rsidR="00986912">
        <w:rPr>
          <w:b w:val="0"/>
          <w:bCs/>
        </w:rPr>
        <w:t>)</w:t>
      </w:r>
      <w:r w:rsidR="007D0B38">
        <w:rPr>
          <w:b w:val="0"/>
          <w:bCs/>
        </w:rPr>
        <w:t>.</w:t>
      </w:r>
    </w:p>
    <w:p w14:paraId="3CF316F5" w14:textId="54C49A4E" w:rsidR="00C87C14" w:rsidRDefault="00C87C14" w:rsidP="00C87C14"/>
    <w:p w14:paraId="2C38BF49" w14:textId="77777777" w:rsidR="00B654DF" w:rsidRDefault="00B654DF" w:rsidP="00BB0752">
      <w:pPr>
        <w:jc w:val="center"/>
        <w:rPr>
          <w:noProof/>
        </w:rPr>
      </w:pPr>
    </w:p>
    <w:p w14:paraId="4E356401" w14:textId="505B122E" w:rsidR="00B654DF" w:rsidRDefault="00BB0752" w:rsidP="00B654DF">
      <w:pPr>
        <w:jc w:val="center"/>
      </w:pPr>
      <w:r>
        <w:rPr>
          <w:noProof/>
        </w:rPr>
        <w:drawing>
          <wp:inline distT="0" distB="0" distL="0" distR="0" wp14:anchorId="1B87B056" wp14:editId="2BEAFD14">
            <wp:extent cx="2864485" cy="20398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48437"/>
                    <a:stretch/>
                  </pic:blipFill>
                  <pic:spPr bwMode="auto">
                    <a:xfrm>
                      <a:off x="0" y="0"/>
                      <a:ext cx="2867494" cy="204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0B4D7" w14:textId="3D00A84E" w:rsidR="00C87C14" w:rsidRDefault="00B654DF" w:rsidP="00C87C14">
      <w:r>
        <w:rPr>
          <w:noProof/>
        </w:rPr>
        <w:drawing>
          <wp:inline distT="0" distB="0" distL="0" distR="0" wp14:anchorId="176EC991" wp14:editId="72F9E9D8">
            <wp:extent cx="2772987" cy="1853174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51610"/>
                    <a:stretch/>
                  </pic:blipFill>
                  <pic:spPr bwMode="auto">
                    <a:xfrm>
                      <a:off x="0" y="0"/>
                      <a:ext cx="2773045" cy="185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752">
        <w:rPr>
          <w:b/>
          <w:bCs/>
        </w:rPr>
        <w:br/>
      </w:r>
      <w:r w:rsidR="00C87C14" w:rsidRPr="00CD5F90">
        <w:rPr>
          <w:b/>
          <w:bCs/>
        </w:rPr>
        <w:t>Fig</w:t>
      </w:r>
      <w:r w:rsidR="00CD5F90" w:rsidRPr="00CD5F90">
        <w:rPr>
          <w:b/>
          <w:bCs/>
        </w:rPr>
        <w:t>ura</w:t>
      </w:r>
      <w:r w:rsidR="00C87C14" w:rsidRPr="00CD5F90">
        <w:rPr>
          <w:b/>
          <w:bCs/>
        </w:rPr>
        <w:t xml:space="preserve"> 9</w:t>
      </w:r>
      <w:r w:rsidR="00CD5F90" w:rsidRPr="00CD5F90">
        <w:rPr>
          <w:b/>
          <w:bCs/>
        </w:rPr>
        <w:t>.</w:t>
      </w:r>
      <w:r w:rsidR="00C87C14" w:rsidRPr="00CD5F90">
        <w:rPr>
          <w:b/>
          <w:bCs/>
        </w:rPr>
        <w:t xml:space="preserve"> </w:t>
      </w:r>
      <w:r w:rsidR="00C87C14">
        <w:t>El efecto de traqueteo (chatter)</w:t>
      </w:r>
      <w:r w:rsidR="00342874">
        <w:t xml:space="preserve"> y manchas de quemadura (burn </w:t>
      </w:r>
      <w:proofErr w:type="gramStart"/>
      <w:r w:rsidR="00342874">
        <w:t xml:space="preserve">marks) </w:t>
      </w:r>
      <w:r w:rsidR="00C87C14">
        <w:t xml:space="preserve"> sobre</w:t>
      </w:r>
      <w:proofErr w:type="gramEnd"/>
      <w:r w:rsidR="00C87C14">
        <w:t xml:space="preserve"> la superficie de</w:t>
      </w:r>
      <w:r w:rsidR="00EF3A22">
        <w:t>l producto final</w:t>
      </w:r>
      <w:r w:rsidR="00C87C14">
        <w:t xml:space="preserve"> y</w:t>
      </w:r>
      <w:r w:rsidR="00B64BD2">
        <w:t xml:space="preserve"> por tal </w:t>
      </w:r>
      <w:r w:rsidR="004D5F11">
        <w:t>consecuencia el</w:t>
      </w:r>
      <w:r w:rsidR="00C87C14">
        <w:t xml:space="preserve"> aumento de</w:t>
      </w:r>
      <w:r w:rsidR="00A86E35">
        <w:t xml:space="preserve"> las</w:t>
      </w:r>
      <w:r w:rsidR="00C87C14">
        <w:t xml:space="preserve"> fuerzas</w:t>
      </w:r>
      <w:r w:rsidR="00A86E35">
        <w:t xml:space="preserve"> horizontales y verticales</w:t>
      </w:r>
      <w:r w:rsidR="00C64552">
        <w:t xml:space="preserve"> [4]</w:t>
      </w:r>
    </w:p>
    <w:p w14:paraId="2D56C249" w14:textId="77777777" w:rsidR="00B976D9" w:rsidRPr="00C87C14" w:rsidRDefault="00B976D9" w:rsidP="00C87C14"/>
    <w:p w14:paraId="1FE83ACA" w14:textId="386457F8" w:rsidR="0059562B" w:rsidRPr="00B654DF" w:rsidRDefault="007D0B38" w:rsidP="00B654DF">
      <w:pPr>
        <w:pStyle w:val="Heading2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 xml:space="preserve">  Figura 10 muestra la </w:t>
      </w:r>
      <w:r w:rsidR="00BD47A4">
        <w:rPr>
          <w:b w:val="0"/>
          <w:bCs/>
        </w:rPr>
        <w:t>red de grietas</w:t>
      </w:r>
      <w:r w:rsidR="006606B1">
        <w:rPr>
          <w:b w:val="0"/>
          <w:bCs/>
        </w:rPr>
        <w:t xml:space="preserve"> </w:t>
      </w:r>
      <w:r>
        <w:rPr>
          <w:b w:val="0"/>
          <w:bCs/>
        </w:rPr>
        <w:t xml:space="preserve">sobre la </w:t>
      </w:r>
      <w:r w:rsidR="00BD47A4">
        <w:rPr>
          <w:b w:val="0"/>
          <w:bCs/>
        </w:rPr>
        <w:t>superficie de</w:t>
      </w:r>
      <w:r>
        <w:rPr>
          <w:b w:val="0"/>
          <w:bCs/>
        </w:rPr>
        <w:t xml:space="preserve"> una pieza de acero inoxidable. Son termo</w:t>
      </w:r>
      <w:r w:rsidR="00BD47A4">
        <w:rPr>
          <w:b w:val="0"/>
          <w:bCs/>
        </w:rPr>
        <w:t>-</w:t>
      </w:r>
      <w:r>
        <w:rPr>
          <w:b w:val="0"/>
          <w:bCs/>
        </w:rPr>
        <w:t>grietas</w:t>
      </w:r>
      <w:r w:rsidR="00BD47A4">
        <w:rPr>
          <w:b w:val="0"/>
          <w:bCs/>
        </w:rPr>
        <w:t xml:space="preserve"> causadas por el calor acumulado y </w:t>
      </w:r>
      <w:r w:rsidR="007A162F">
        <w:rPr>
          <w:b w:val="0"/>
          <w:bCs/>
        </w:rPr>
        <w:t>a</w:t>
      </w:r>
      <w:r w:rsidR="00BD47A4">
        <w:rPr>
          <w:b w:val="0"/>
          <w:bCs/>
        </w:rPr>
        <w:t>trapado entre la pieza y la rueda esmeril.</w:t>
      </w:r>
      <w:r w:rsidR="00100A90">
        <w:rPr>
          <w:b w:val="0"/>
          <w:bCs/>
        </w:rPr>
        <w:t xml:space="preserve"> </w:t>
      </w:r>
    </w:p>
    <w:p w14:paraId="2533B862" w14:textId="77777777" w:rsidR="0059562B" w:rsidRDefault="0059562B" w:rsidP="00B976D9"/>
    <w:p w14:paraId="33BD6232" w14:textId="57601754" w:rsidR="0059562B" w:rsidRDefault="00502610" w:rsidP="00502610">
      <w:pPr>
        <w:jc w:val="center"/>
      </w:pPr>
      <w:r>
        <w:rPr>
          <w:noProof/>
        </w:rPr>
        <w:drawing>
          <wp:inline distT="0" distB="0" distL="0" distR="0" wp14:anchorId="1C6BDC84" wp14:editId="0406837F">
            <wp:extent cx="2050372" cy="2975317"/>
            <wp:effectExtent l="0" t="0" r="7620" b="0"/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065" cy="298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054A" w14:textId="2A4A62B0" w:rsidR="00B976D9" w:rsidRDefault="00502610" w:rsidP="00B976D9">
      <w:r>
        <w:rPr>
          <w:b/>
          <w:bCs/>
        </w:rPr>
        <w:br/>
      </w:r>
      <w:r w:rsidR="00B976D9" w:rsidRPr="00CD5F90">
        <w:rPr>
          <w:b/>
          <w:bCs/>
        </w:rPr>
        <w:t>Fig</w:t>
      </w:r>
      <w:r w:rsidR="00CD5F90" w:rsidRPr="00CD5F90">
        <w:rPr>
          <w:b/>
          <w:bCs/>
        </w:rPr>
        <w:t>ura</w:t>
      </w:r>
      <w:r w:rsidR="00B976D9" w:rsidRPr="00CD5F90">
        <w:rPr>
          <w:b/>
          <w:bCs/>
        </w:rPr>
        <w:t xml:space="preserve"> 10</w:t>
      </w:r>
      <w:r w:rsidR="00CD5F90" w:rsidRPr="00CD5F90">
        <w:rPr>
          <w:b/>
          <w:bCs/>
        </w:rPr>
        <w:t>.</w:t>
      </w:r>
      <w:r w:rsidR="00B976D9" w:rsidRPr="00CD5F90">
        <w:rPr>
          <w:b/>
          <w:bCs/>
        </w:rPr>
        <w:t xml:space="preserve"> </w:t>
      </w:r>
      <w:r w:rsidR="00B976D9">
        <w:t xml:space="preserve">La red de termo-grietas </w:t>
      </w:r>
      <w:r w:rsidR="0059562B">
        <w:t>sobre la</w:t>
      </w:r>
      <w:r w:rsidR="00B976D9">
        <w:t xml:space="preserve"> superficie del producto final</w:t>
      </w:r>
      <w:r w:rsidR="00C64552">
        <w:t xml:space="preserve"> [4]</w:t>
      </w:r>
    </w:p>
    <w:p w14:paraId="6C0DF726" w14:textId="6ECF503B" w:rsidR="00CD5F90" w:rsidRDefault="00CD5F90" w:rsidP="00B976D9"/>
    <w:p w14:paraId="4AB0D428" w14:textId="7C7DD6BF" w:rsidR="00A9707B" w:rsidRDefault="00CD5F90" w:rsidP="00B976D9">
      <w:r>
        <w:t>Mientras</w:t>
      </w:r>
      <w:r w:rsidR="004D5F11">
        <w:t xml:space="preserve"> se</w:t>
      </w:r>
      <w:r>
        <w:t xml:space="preserve"> aument</w:t>
      </w:r>
      <w:r w:rsidR="002069E8">
        <w:t>e</w:t>
      </w:r>
      <w:r>
        <w:t xml:space="preserve"> la velocidad de corte</w:t>
      </w:r>
      <w:r w:rsidR="004D5F11">
        <w:t xml:space="preserve"> se</w:t>
      </w:r>
      <w:r>
        <w:t xml:space="preserve"> disminuye la vida útil de la </w:t>
      </w:r>
      <w:r w:rsidR="00885515">
        <w:t>herramienta, según los</w:t>
      </w:r>
      <w:r w:rsidR="004D5F11">
        <w:t xml:space="preserve"> </w:t>
      </w:r>
      <w:r w:rsidR="00C81B2E">
        <w:t>extensos estudios</w:t>
      </w:r>
      <w:r w:rsidR="00885515">
        <w:t xml:space="preserve"> </w:t>
      </w:r>
      <w:r w:rsidR="004D5F11">
        <w:t xml:space="preserve">experimentales </w:t>
      </w:r>
      <w:r w:rsidR="00885515">
        <w:t>y la muy conocida ecuación</w:t>
      </w:r>
      <w:r w:rsidR="004D5F11">
        <w:t xml:space="preserve"> empírica</w:t>
      </w:r>
      <w:r w:rsidR="00885515">
        <w:t xml:space="preserve"> de Taylor. Sin </w:t>
      </w:r>
      <w:r w:rsidR="003862AB">
        <w:t>embargo,</w:t>
      </w:r>
      <w:r w:rsidR="00885515">
        <w:t xml:space="preserve"> muy baja velocidad de corte</w:t>
      </w:r>
      <w:r w:rsidR="00C81B2E">
        <w:t xml:space="preserve"> también</w:t>
      </w:r>
      <w:r w:rsidR="00885515">
        <w:t xml:space="preserve"> produce la “falsa cuchilla” o</w:t>
      </w:r>
      <w:r w:rsidR="00A9707B">
        <w:t xml:space="preserve"> un</w:t>
      </w:r>
      <w:r w:rsidR="00885515">
        <w:t xml:space="preserve"> filo adicional frente al</w:t>
      </w:r>
      <w:r w:rsidR="00D15BD7">
        <w:t xml:space="preserve"> principal</w:t>
      </w:r>
      <w:r w:rsidR="00885515">
        <w:t xml:space="preserve"> filo cortante de la herramienta. </w:t>
      </w:r>
      <w:r w:rsidR="003862AB">
        <w:t xml:space="preserve">En consecuencia, </w:t>
      </w:r>
      <w:r w:rsidR="00C81B2E">
        <w:t>se</w:t>
      </w:r>
      <w:r w:rsidR="0005567D">
        <w:t xml:space="preserve"> deteriora</w:t>
      </w:r>
      <w:r w:rsidR="003862AB">
        <w:t xml:space="preserve"> la superficie acabada del producto final por la debida acumulación del material en </w:t>
      </w:r>
      <w:r w:rsidR="00D15BD7">
        <w:t>una</w:t>
      </w:r>
      <w:r w:rsidR="003862AB">
        <w:t xml:space="preserve"> forma irregular. </w:t>
      </w:r>
      <w:r w:rsidR="00C81B2E">
        <w:t xml:space="preserve">La </w:t>
      </w:r>
      <w:r w:rsidR="003862AB">
        <w:t xml:space="preserve">Figura 11, tomada de la pantalla óptica del </w:t>
      </w:r>
      <w:r w:rsidR="0005567D">
        <w:t>microscópico “</w:t>
      </w:r>
      <w:r w:rsidR="0005567D" w:rsidRPr="00D15BD7">
        <w:rPr>
          <w:i/>
          <w:iCs/>
        </w:rPr>
        <w:t>shadowgraph</w:t>
      </w:r>
      <w:r w:rsidR="0005567D">
        <w:t xml:space="preserve">”, muestra tal </w:t>
      </w:r>
      <w:r w:rsidR="00C5695E">
        <w:t>acumulación</w:t>
      </w:r>
      <w:r w:rsidR="0005567D">
        <w:t xml:space="preserve"> del material adicional como</w:t>
      </w:r>
      <w:r w:rsidR="00C81B2E">
        <w:t xml:space="preserve"> una</w:t>
      </w:r>
      <w:r w:rsidR="0005567D">
        <w:t xml:space="preserve"> </w:t>
      </w:r>
      <w:r w:rsidR="00C81B2E">
        <w:t>“</w:t>
      </w:r>
      <w:r w:rsidR="00A9707B">
        <w:t>loma</w:t>
      </w:r>
      <w:r w:rsidR="0005567D">
        <w:t xml:space="preserve"> </w:t>
      </w:r>
      <w:r w:rsidR="00A9707B">
        <w:t>secundaría</w:t>
      </w:r>
      <w:r w:rsidR="00C81B2E">
        <w:t xml:space="preserve">” </w:t>
      </w:r>
      <w:r w:rsidR="00AE1744">
        <w:t>(Secondary</w:t>
      </w:r>
      <w:r w:rsidR="00C81B2E">
        <w:t xml:space="preserve"> Hill)</w:t>
      </w:r>
      <w:r w:rsidR="00A9707B">
        <w:t xml:space="preserve"> en</w:t>
      </w:r>
      <w:r w:rsidR="0005567D">
        <w:t xml:space="preserve"> ambos lados de una rug</w:t>
      </w:r>
      <w:r w:rsidR="00A9707B">
        <w:t>osidad normal de la superficie acabada</w:t>
      </w:r>
      <w:r w:rsidR="00326D2C">
        <w:t xml:space="preserve"> del producto final.</w:t>
      </w:r>
    </w:p>
    <w:p w14:paraId="0CC4031C" w14:textId="77777777" w:rsidR="00A9707B" w:rsidRDefault="00A9707B" w:rsidP="00B976D9"/>
    <w:p w14:paraId="69E5EF2D" w14:textId="0AB4CF2D" w:rsidR="00A9707B" w:rsidRDefault="00502610" w:rsidP="00502610">
      <w:pPr>
        <w:jc w:val="center"/>
      </w:pPr>
      <w:r>
        <w:rPr>
          <w:noProof/>
        </w:rPr>
        <w:drawing>
          <wp:inline distT="0" distB="0" distL="0" distR="0" wp14:anchorId="557CA19A" wp14:editId="59BFE519">
            <wp:extent cx="2770632" cy="3200400"/>
            <wp:effectExtent l="38100" t="38100" r="29845" b="381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277063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D46A" w14:textId="31C4CE45" w:rsidR="00B42DB2" w:rsidRDefault="00502610" w:rsidP="00B976D9">
      <w:r>
        <w:rPr>
          <w:b/>
          <w:bCs/>
        </w:rPr>
        <w:br/>
      </w:r>
      <w:r w:rsidR="00B42DB2" w:rsidRPr="00312C99">
        <w:rPr>
          <w:b/>
          <w:bCs/>
        </w:rPr>
        <w:t xml:space="preserve">Figura 11. </w:t>
      </w:r>
      <w:r w:rsidR="00B42DB2">
        <w:t xml:space="preserve">Formación de la “Loma Secundaria” </w:t>
      </w:r>
    </w:p>
    <w:p w14:paraId="6EB76965" w14:textId="1626DF6E" w:rsidR="00593312" w:rsidRPr="00593312" w:rsidRDefault="00B42DB2" w:rsidP="00593312">
      <w:r>
        <w:t>(Secondary Hill)</w:t>
      </w:r>
      <w:r w:rsidR="00312C99">
        <w:t xml:space="preserve"> sobre la superficie acabada</w:t>
      </w:r>
      <w:r w:rsidR="0005567D">
        <w:t xml:space="preserve"> </w:t>
      </w:r>
      <w:r w:rsidR="00120A28">
        <w:t>[7]</w:t>
      </w:r>
    </w:p>
    <w:p w14:paraId="083BF947" w14:textId="77777777" w:rsidR="009B4D5F" w:rsidRDefault="009B4D5F" w:rsidP="002E2C39">
      <w:pPr>
        <w:rPr>
          <w:noProof/>
        </w:rPr>
      </w:pPr>
    </w:p>
    <w:p w14:paraId="7FD6CBF7" w14:textId="0404B406" w:rsidR="009B4D5F" w:rsidRDefault="009B4D5F" w:rsidP="001578B8">
      <w:pPr>
        <w:pStyle w:val="Heading1"/>
      </w:pPr>
      <w:r w:rsidRPr="007478C3">
        <w:t>Conclusiones</w:t>
      </w:r>
    </w:p>
    <w:p w14:paraId="218551AA" w14:textId="0D30B25D" w:rsidR="00846739" w:rsidRDefault="00105E60" w:rsidP="00105E60">
      <w:r>
        <w:t xml:space="preserve">En base </w:t>
      </w:r>
      <w:r w:rsidR="004E08A1">
        <w:t>a</w:t>
      </w:r>
      <w:r w:rsidR="005731BA">
        <w:t xml:space="preserve"> las observaciones, tanto teóricas como experimentales arriba mencionadas, se puede c</w:t>
      </w:r>
      <w:r w:rsidR="00326D2C">
        <w:t>oncluir</w:t>
      </w:r>
      <w:r w:rsidR="005731BA">
        <w:t xml:space="preserve"> que la velocidad de corte</w:t>
      </w:r>
      <w:r w:rsidR="004E08A1">
        <w:t xml:space="preserve"> </w:t>
      </w:r>
      <w:r w:rsidR="006478CE">
        <w:t>pre</w:t>
      </w:r>
      <w:r w:rsidR="004E08A1">
        <w:t xml:space="preserve">domina como un parámetro fundamental en los procesos de remoción del material, </w:t>
      </w:r>
      <w:r w:rsidR="00326D2C">
        <w:t xml:space="preserve">tanto los </w:t>
      </w:r>
      <w:r w:rsidR="00D864C6">
        <w:t>procesos determinísticos</w:t>
      </w:r>
      <w:r w:rsidR="004E08A1">
        <w:t xml:space="preserve"> como torneado, fresado, taladrado, etc. (mecanizado) </w:t>
      </w:r>
      <w:r w:rsidR="00326D2C">
        <w:t>como</w:t>
      </w:r>
      <w:r w:rsidR="006478CE">
        <w:t xml:space="preserve"> los</w:t>
      </w:r>
      <w:r w:rsidR="004E08A1">
        <w:t xml:space="preserve"> procesos </w:t>
      </w:r>
      <w:r w:rsidR="000B0AEC">
        <w:t xml:space="preserve">aleatorios con los granos abrasivos </w:t>
      </w:r>
      <w:r w:rsidR="00846739">
        <w:t>(rectificado</w:t>
      </w:r>
      <w:r w:rsidR="000B0AEC" w:rsidRPr="000B0AEC">
        <w:rPr>
          <w:i/>
          <w:iCs/>
        </w:rPr>
        <w:t>,</w:t>
      </w:r>
      <w:r w:rsidR="000B0AEC">
        <w:rPr>
          <w:i/>
          <w:iCs/>
        </w:rPr>
        <w:t xml:space="preserve"> </w:t>
      </w:r>
      <w:r w:rsidR="000B0AEC" w:rsidRPr="000B0AEC">
        <w:t>o</w:t>
      </w:r>
      <w:r w:rsidR="00136138">
        <w:t xml:space="preserve"> cualquier</w:t>
      </w:r>
      <w:r w:rsidR="000B0AEC">
        <w:t xml:space="preserve"> otro proceso de la geometr</w:t>
      </w:r>
      <w:r w:rsidR="00846739">
        <w:t>ía de corte irregular).</w:t>
      </w:r>
    </w:p>
    <w:p w14:paraId="3F7989FD" w14:textId="59FF5D54" w:rsidR="00E25F8E" w:rsidRDefault="00846739" w:rsidP="00105E60">
      <w:r>
        <w:t xml:space="preserve">La velocidad de corte es la variable principal para </w:t>
      </w:r>
      <w:r w:rsidR="00136138">
        <w:t>aumentar</w:t>
      </w:r>
      <w:r>
        <w:t xml:space="preserve"> la tasa de arranque del material</w:t>
      </w:r>
      <w:r w:rsidR="006D5D67">
        <w:t>,</w:t>
      </w:r>
      <w:r w:rsidR="00CF5DFB">
        <w:t xml:space="preserve"> y a la vez</w:t>
      </w:r>
      <w:r w:rsidR="00136138">
        <w:t xml:space="preserve"> para disminuir </w:t>
      </w:r>
      <w:r w:rsidR="00E25F8E">
        <w:t>el desgaste de herramienta</w:t>
      </w:r>
      <w:r w:rsidR="009F266B">
        <w:t xml:space="preserve"> y aumentar su vida útil</w:t>
      </w:r>
      <w:r w:rsidR="00CF5DFB">
        <w:t>.</w:t>
      </w:r>
    </w:p>
    <w:p w14:paraId="07E44C9B" w14:textId="1E4B38EA" w:rsidR="00E25F8E" w:rsidRDefault="00E25F8E" w:rsidP="00105E60">
      <w:r>
        <w:t xml:space="preserve">Además, la </w:t>
      </w:r>
      <w:r w:rsidR="009F266B">
        <w:t>velocidad</w:t>
      </w:r>
      <w:r>
        <w:t xml:space="preserve"> de corte controla el calor atrapado entre las superficies </w:t>
      </w:r>
      <w:r w:rsidR="00055709">
        <w:t>de</w:t>
      </w:r>
      <w:r>
        <w:t xml:space="preserve"> contacto</w:t>
      </w:r>
      <w:r w:rsidR="00231DC0">
        <w:t xml:space="preserve"> </w:t>
      </w:r>
      <w:r w:rsidR="00A74513">
        <w:t>e</w:t>
      </w:r>
      <w:r w:rsidR="00055709">
        <w:t>ntre</w:t>
      </w:r>
      <w:r w:rsidR="00231DC0">
        <w:t xml:space="preserve"> la pieza, </w:t>
      </w:r>
      <w:r w:rsidR="00055709">
        <w:t xml:space="preserve">la </w:t>
      </w:r>
      <w:r w:rsidR="00231DC0">
        <w:t xml:space="preserve">herramienta </w:t>
      </w:r>
      <w:r w:rsidR="00055709">
        <w:t xml:space="preserve">y </w:t>
      </w:r>
      <w:r w:rsidR="00393DEE">
        <w:t>la viruta</w:t>
      </w:r>
      <w:r w:rsidR="00231DC0">
        <w:t>. Esto afecta directamente la expansión térmica localizada</w:t>
      </w:r>
      <w:r w:rsidR="00055709">
        <w:t>,</w:t>
      </w:r>
      <w:r w:rsidR="00231DC0">
        <w:t xml:space="preserve"> produci</w:t>
      </w:r>
      <w:r w:rsidR="00055709">
        <w:t>é</w:t>
      </w:r>
      <w:r w:rsidR="00231DC0">
        <w:t>ndo</w:t>
      </w:r>
      <w:r w:rsidR="00055709">
        <w:t>se</w:t>
      </w:r>
      <w:r w:rsidR="00231DC0">
        <w:t xml:space="preserve"> termo-grietas y marcas de traqueteo sobre la superficie del producto final</w:t>
      </w:r>
      <w:r w:rsidR="00F71FF6">
        <w:t>.</w:t>
      </w:r>
    </w:p>
    <w:p w14:paraId="3D58F989" w14:textId="3F46236A" w:rsidR="0063690D" w:rsidRDefault="00C51E48" w:rsidP="00105E60">
      <w:r>
        <w:t xml:space="preserve">La velocidad de corte cuando inadecuada es la causante de la formación de “Falsa Cuchilla” o un filo adicional frente </w:t>
      </w:r>
      <w:r w:rsidR="0063690D">
        <w:t xml:space="preserve">al principal </w:t>
      </w:r>
      <w:r>
        <w:t>filo</w:t>
      </w:r>
      <w:r w:rsidR="0063690D">
        <w:t xml:space="preserve"> cortante Esto produce el acabado superficial del producto final muy irregular.</w:t>
      </w:r>
    </w:p>
    <w:p w14:paraId="42B82D4B" w14:textId="6F019C06" w:rsidR="00C51E48" w:rsidRDefault="0063690D" w:rsidP="00A74513">
      <w:r>
        <w:t xml:space="preserve">Todos los factores arriba mencionados, esencialmente controlados por la velocidad de corte, afectan directamente el costo de manufactura de cada componente. Por lo tanto, la </w:t>
      </w:r>
      <w:r w:rsidRPr="00A74513">
        <w:rPr>
          <w:i/>
          <w:iCs/>
        </w:rPr>
        <w:t>optimización</w:t>
      </w:r>
      <w:r>
        <w:t xml:space="preserve"> </w:t>
      </w:r>
      <w:r w:rsidR="00FB5C8E">
        <w:t>de la velocidad de corte es la próxima etapa de</w:t>
      </w:r>
      <w:r w:rsidR="00A74513">
        <w:t xml:space="preserve"> este</w:t>
      </w:r>
      <w:r w:rsidR="00FB5C8E">
        <w:t xml:space="preserve"> estudio en continuación</w:t>
      </w:r>
      <w:r w:rsidR="00A74513">
        <w:t>.</w:t>
      </w:r>
    </w:p>
    <w:p w14:paraId="2BCB7DEE" w14:textId="38AACEBB" w:rsidR="00565A32" w:rsidRDefault="00565A32" w:rsidP="00A74513"/>
    <w:p w14:paraId="1E9ADF7A" w14:textId="77777777" w:rsidR="006D130D" w:rsidRDefault="006D130D" w:rsidP="006D130D">
      <w:pPr>
        <w:pStyle w:val="Heading1"/>
        <w:numPr>
          <w:ilvl w:val="0"/>
          <w:numId w:val="0"/>
        </w:numPr>
      </w:pPr>
    </w:p>
    <w:p w14:paraId="5065ED33" w14:textId="77777777" w:rsidR="006D130D" w:rsidRDefault="006D130D" w:rsidP="006D130D">
      <w:pPr>
        <w:pStyle w:val="Heading1"/>
        <w:numPr>
          <w:ilvl w:val="0"/>
          <w:numId w:val="0"/>
        </w:numPr>
      </w:pPr>
    </w:p>
    <w:p w14:paraId="0BC9A96A" w14:textId="039C53F3" w:rsidR="00565A32" w:rsidRDefault="00565A32" w:rsidP="00565A32">
      <w:pPr>
        <w:pStyle w:val="Heading1"/>
      </w:pPr>
      <w:r>
        <w:t>Proyecciones</w:t>
      </w:r>
      <w:r w:rsidR="005860B5">
        <w:t xml:space="preserve"> y Perspectivas de </w:t>
      </w:r>
      <w:r w:rsidR="00C45411">
        <w:t>Investigaciones en</w:t>
      </w:r>
      <w:r w:rsidR="005860B5">
        <w:t xml:space="preserve"> el</w:t>
      </w:r>
      <w:r>
        <w:t xml:space="preserve"> Futuro</w:t>
      </w:r>
    </w:p>
    <w:p w14:paraId="53AB5E3E" w14:textId="704B6449" w:rsidR="0091006B" w:rsidRDefault="0091006B" w:rsidP="0091006B"/>
    <w:p w14:paraId="52D03248" w14:textId="0FB2FA81" w:rsidR="0091006B" w:rsidRDefault="0047509D" w:rsidP="0091006B">
      <w:pPr>
        <w:pStyle w:val="Heading2"/>
      </w:pPr>
      <w:r>
        <w:t>Tribología en Metalmecánica (</w:t>
      </w:r>
      <w:r w:rsidR="0091006B">
        <w:t xml:space="preserve">Metalworking </w:t>
      </w:r>
      <w:r w:rsidR="00DA2D23">
        <w:t>Tribology</w:t>
      </w:r>
      <w:r>
        <w:t>)</w:t>
      </w:r>
    </w:p>
    <w:p w14:paraId="2BEDBC54" w14:textId="665935B4" w:rsidR="00435530" w:rsidRDefault="0091006B" w:rsidP="0091006B">
      <w:pPr>
        <w:pStyle w:val="Heading2"/>
        <w:numPr>
          <w:ilvl w:val="0"/>
          <w:numId w:val="0"/>
        </w:numPr>
        <w:rPr>
          <w:b w:val="0"/>
          <w:bCs/>
        </w:rPr>
      </w:pPr>
      <w:r w:rsidRPr="0091006B">
        <w:rPr>
          <w:b w:val="0"/>
          <w:bCs/>
        </w:rPr>
        <w:t>La palabra</w:t>
      </w:r>
      <w:r>
        <w:rPr>
          <w:b w:val="0"/>
          <w:bCs/>
        </w:rPr>
        <w:t xml:space="preserve"> </w:t>
      </w:r>
      <w:r w:rsidRPr="00DA2D23">
        <w:rPr>
          <w:b w:val="0"/>
          <w:bCs/>
          <w:i/>
          <w:iCs/>
        </w:rPr>
        <w:t>‘tribos’</w:t>
      </w:r>
      <w:r>
        <w:rPr>
          <w:b w:val="0"/>
          <w:bCs/>
        </w:rPr>
        <w:t xml:space="preserve"> del origen griego significa rozamiento o simplemente ‘roce’ e </w:t>
      </w:r>
      <w:r w:rsidR="00DA2D23">
        <w:rPr>
          <w:b w:val="0"/>
          <w:bCs/>
        </w:rPr>
        <w:t>incluye la</w:t>
      </w:r>
      <w:r>
        <w:rPr>
          <w:b w:val="0"/>
          <w:bCs/>
        </w:rPr>
        <w:t xml:space="preserve"> fricción, el desgaste y la lubricación en un sistema mecánico, mayormente de las máquinas herramientas y los procesos de manufactura. Por lo tanto, como la extensión del presente trabajo, hemos </w:t>
      </w:r>
      <w:r w:rsidR="00875E51">
        <w:rPr>
          <w:b w:val="0"/>
          <w:bCs/>
        </w:rPr>
        <w:t>planificado una</w:t>
      </w:r>
      <w:r>
        <w:rPr>
          <w:b w:val="0"/>
          <w:bCs/>
        </w:rPr>
        <w:t xml:space="preserve"> serie de estudios tribológicos, enfocando esencialmente sobre el desgaste por fractura y por la formación de óxidos e hi</w:t>
      </w:r>
      <w:r w:rsidR="00875E51">
        <w:rPr>
          <w:b w:val="0"/>
          <w:bCs/>
        </w:rPr>
        <w:t xml:space="preserve">dróxidos. Dicha formación de óxidos e hidróxidos se puede ocurrir sobre las superficies, tanto de la pieza como de la herramienta de corte. También puede ocurrirse en las superficies de contacto de la misma máquina herramientas </w:t>
      </w:r>
      <w:r w:rsidR="00435530">
        <w:rPr>
          <w:b w:val="0"/>
          <w:bCs/>
        </w:rPr>
        <w:t>(machine</w:t>
      </w:r>
      <w:r w:rsidR="00875E51">
        <w:rPr>
          <w:b w:val="0"/>
          <w:bCs/>
        </w:rPr>
        <w:t xml:space="preserve"> tools) como taladro, torno, fresadora, rectificadora y cualquier otra máquina del Control Numérico Computarizado (CNC). Mayormente la mencionada capa de óxidos e hidróxidos se forma </w:t>
      </w:r>
      <w:r w:rsidR="006673F0">
        <w:rPr>
          <w:b w:val="0"/>
          <w:bCs/>
        </w:rPr>
        <w:t xml:space="preserve">y se acumula en las superficies de contacto entre el tornillo patrón </w:t>
      </w:r>
      <w:r w:rsidR="007B67FC">
        <w:rPr>
          <w:b w:val="0"/>
          <w:bCs/>
        </w:rPr>
        <w:t>(Lead</w:t>
      </w:r>
      <w:r w:rsidR="006673F0">
        <w:rPr>
          <w:b w:val="0"/>
          <w:bCs/>
        </w:rPr>
        <w:t xml:space="preserve"> Screw) y sus soportes como los cojinetes y rodamiento</w:t>
      </w:r>
      <w:r w:rsidR="00D453B2">
        <w:rPr>
          <w:b w:val="0"/>
          <w:bCs/>
        </w:rPr>
        <w:t>s</w:t>
      </w:r>
      <w:r w:rsidR="006673F0">
        <w:rPr>
          <w:b w:val="0"/>
          <w:bCs/>
        </w:rPr>
        <w:t xml:space="preserve"> de bolas </w:t>
      </w:r>
      <w:r w:rsidR="00A62647">
        <w:rPr>
          <w:b w:val="0"/>
          <w:bCs/>
        </w:rPr>
        <w:t>(ball</w:t>
      </w:r>
      <w:r w:rsidR="00435530">
        <w:rPr>
          <w:b w:val="0"/>
          <w:bCs/>
        </w:rPr>
        <w:t>-</w:t>
      </w:r>
      <w:r w:rsidR="006673F0">
        <w:rPr>
          <w:b w:val="0"/>
          <w:bCs/>
        </w:rPr>
        <w:t>bearing</w:t>
      </w:r>
      <w:r w:rsidR="00435530">
        <w:rPr>
          <w:b w:val="0"/>
          <w:bCs/>
        </w:rPr>
        <w:t>s</w:t>
      </w:r>
      <w:r w:rsidR="006673F0">
        <w:rPr>
          <w:b w:val="0"/>
          <w:bCs/>
        </w:rPr>
        <w:t>) de</w:t>
      </w:r>
      <w:r w:rsidR="00435530">
        <w:rPr>
          <w:b w:val="0"/>
          <w:bCs/>
        </w:rPr>
        <w:t xml:space="preserve"> una máquina herramienta.</w:t>
      </w:r>
    </w:p>
    <w:p w14:paraId="55362586" w14:textId="147A9622" w:rsidR="005C7C26" w:rsidRDefault="00435530" w:rsidP="0091006B">
      <w:pPr>
        <w:pStyle w:val="Heading2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 xml:space="preserve">En la extensión del presente trabajo estamos interesados en investigar los factores arriba-mencionados, no tanto sobre los procesos de mecanizado sino sobre el desgaste de la maquinaria que causa las vibraciones de traqueteo </w:t>
      </w:r>
      <w:r w:rsidR="00430A4C">
        <w:rPr>
          <w:b w:val="0"/>
          <w:bCs/>
        </w:rPr>
        <w:t>(</w:t>
      </w:r>
      <w:r w:rsidR="00430A4C" w:rsidRPr="00F43E1E">
        <w:rPr>
          <w:b w:val="0"/>
          <w:bCs/>
          <w:i/>
          <w:iCs/>
        </w:rPr>
        <w:t>Chatter</w:t>
      </w:r>
      <w:r w:rsidRPr="00F43E1E">
        <w:rPr>
          <w:b w:val="0"/>
          <w:bCs/>
          <w:i/>
          <w:iCs/>
        </w:rPr>
        <w:t xml:space="preserve"> Vibrations</w:t>
      </w:r>
      <w:r>
        <w:rPr>
          <w:b w:val="0"/>
          <w:bCs/>
        </w:rPr>
        <w:t>)</w:t>
      </w:r>
      <w:r w:rsidR="00430A4C">
        <w:rPr>
          <w:b w:val="0"/>
          <w:bCs/>
        </w:rPr>
        <w:t>,</w:t>
      </w:r>
      <w:r w:rsidR="00F43E1E">
        <w:rPr>
          <w:b w:val="0"/>
          <w:bCs/>
        </w:rPr>
        <w:t xml:space="preserve"> que es una</w:t>
      </w:r>
      <w:r w:rsidR="00430A4C">
        <w:rPr>
          <w:b w:val="0"/>
          <w:bCs/>
        </w:rPr>
        <w:t xml:space="preserve"> rama de investigaciones comenzada y desarrollada por el Profesor George Tlusty</w:t>
      </w:r>
      <w:r w:rsidR="00F43E1E">
        <w:rPr>
          <w:b w:val="0"/>
          <w:bCs/>
        </w:rPr>
        <w:t xml:space="preserve"> de la Universidad de Florida, USA</w:t>
      </w:r>
      <w:r w:rsidR="00430A4C">
        <w:rPr>
          <w:b w:val="0"/>
          <w:bCs/>
        </w:rPr>
        <w:t xml:space="preserve"> </w:t>
      </w:r>
      <w:r w:rsidR="005C7C26">
        <w:rPr>
          <w:b w:val="0"/>
          <w:bCs/>
        </w:rPr>
        <w:t>(Referencia</w:t>
      </w:r>
      <w:r w:rsidR="00430A4C">
        <w:rPr>
          <w:b w:val="0"/>
          <w:bCs/>
        </w:rPr>
        <w:t xml:space="preserve"> número 8).</w:t>
      </w:r>
    </w:p>
    <w:p w14:paraId="54117091" w14:textId="77777777" w:rsidR="005C7C26" w:rsidRDefault="005C7C26" w:rsidP="0091006B">
      <w:pPr>
        <w:pStyle w:val="Heading2"/>
        <w:numPr>
          <w:ilvl w:val="0"/>
          <w:numId w:val="0"/>
        </w:numPr>
        <w:rPr>
          <w:b w:val="0"/>
          <w:bCs/>
        </w:rPr>
      </w:pPr>
    </w:p>
    <w:p w14:paraId="30FE7D66" w14:textId="7D062531" w:rsidR="005C7C26" w:rsidRDefault="005C7C26" w:rsidP="005C7C26">
      <w:pPr>
        <w:pStyle w:val="Heading2"/>
      </w:pPr>
      <w:r>
        <w:t>Mecanizado en</w:t>
      </w:r>
      <w:r w:rsidR="00E27C21">
        <w:t xml:space="preserve"> los Rangos </w:t>
      </w:r>
      <w:r w:rsidR="00002616">
        <w:t>y las</w:t>
      </w:r>
      <w:r>
        <w:t xml:space="preserve"> Escala</w:t>
      </w:r>
      <w:r w:rsidR="00E27C21">
        <w:t>s de</w:t>
      </w:r>
      <w:r>
        <w:t xml:space="preserve"> Micro y Nano</w:t>
      </w:r>
    </w:p>
    <w:p w14:paraId="4AD43A60" w14:textId="53686CFF" w:rsidR="003F6F13" w:rsidRDefault="005C7C26" w:rsidP="005C7C26">
      <w:r>
        <w:t>El presen</w:t>
      </w:r>
      <w:r w:rsidR="001F0EEB">
        <w:t xml:space="preserve">te trabajo ha sido enfocado mayormente en el rango </w:t>
      </w:r>
      <w:r w:rsidR="007B7565">
        <w:t>y</w:t>
      </w:r>
      <w:r w:rsidR="001F0EEB">
        <w:t xml:space="preserve"> la escala de</w:t>
      </w:r>
      <w:r w:rsidR="007B7565">
        <w:t xml:space="preserve"> la</w:t>
      </w:r>
      <w:r w:rsidR="001F0EEB">
        <w:t xml:space="preserve"> dimensión “macro”. Solamente la superficie acabada del producto final fue medi</w:t>
      </w:r>
      <w:r w:rsidR="00DE1603">
        <w:t>d</w:t>
      </w:r>
      <w:r w:rsidR="001F0EEB">
        <w:t xml:space="preserve">a en micrómetro y micro-pulgada (Figuras 3 y 5). Sin embargo, la tendencia actual de micro y nano mecanizado nos abre una rama de investigaciones en mecanizar piezas con la profundidad de corte en el rango de micrómetros y nanómetros y con una velocidad de corte superalta </w:t>
      </w:r>
      <w:r w:rsidR="007B7565">
        <w:t>con el fin de</w:t>
      </w:r>
      <w:r w:rsidR="001F0EEB">
        <w:t xml:space="preserve"> obtener una superficie acabada s</w:t>
      </w:r>
      <w:r w:rsidR="00DE1603">
        <w:t>ú</w:t>
      </w:r>
      <w:r w:rsidR="001F0EEB">
        <w:t>per</w:t>
      </w:r>
      <w:r w:rsidR="00DE1603">
        <w:t>-p</w:t>
      </w:r>
      <w:r w:rsidR="001565FB">
        <w:t>ulida. Esto se puede extender también en “</w:t>
      </w:r>
      <w:r w:rsidR="001565FB" w:rsidRPr="007B7565">
        <w:rPr>
          <w:i/>
          <w:iCs/>
        </w:rPr>
        <w:t>Creep Feed Grinding</w:t>
      </w:r>
      <w:r w:rsidR="001565FB">
        <w:t xml:space="preserve">” en el proceso de rectificado con la rueda esmeril y con un avance de la herramienta </w:t>
      </w:r>
      <w:r w:rsidR="007B7565">
        <w:t>(el</w:t>
      </w:r>
      <w:r w:rsidR="001565FB">
        <w:t xml:space="preserve"> símbolo f en la ecuación 1 de este trabajo) en el rango de micrómetro</w:t>
      </w:r>
      <w:r w:rsidR="003F6F13">
        <w:t xml:space="preserve"> o nanómetro. </w:t>
      </w:r>
    </w:p>
    <w:p w14:paraId="348272FD" w14:textId="77777777" w:rsidR="003F6F13" w:rsidRDefault="003F6F13" w:rsidP="005C7C26"/>
    <w:p w14:paraId="2B020D45" w14:textId="77777777" w:rsidR="003F6F13" w:rsidRDefault="003F6F13" w:rsidP="003F6F13">
      <w:pPr>
        <w:pStyle w:val="Heading2"/>
      </w:pPr>
      <w:r>
        <w:t>Mecanizado de Bio-materiales</w:t>
      </w:r>
    </w:p>
    <w:p w14:paraId="711B6A9D" w14:textId="302E2585" w:rsidR="00D52127" w:rsidRDefault="003F6F13" w:rsidP="003F6F13">
      <w:pPr>
        <w:pStyle w:val="Heading2"/>
        <w:numPr>
          <w:ilvl w:val="0"/>
          <w:numId w:val="0"/>
        </w:numPr>
        <w:rPr>
          <w:b w:val="0"/>
          <w:bCs/>
        </w:rPr>
      </w:pPr>
      <w:r w:rsidRPr="003F6F13">
        <w:rPr>
          <w:b w:val="0"/>
          <w:bCs/>
        </w:rPr>
        <w:t>En el presente</w:t>
      </w:r>
      <w:r>
        <w:rPr>
          <w:b w:val="0"/>
          <w:bCs/>
        </w:rPr>
        <w:t xml:space="preserve"> trabajo hemos </w:t>
      </w:r>
      <w:r w:rsidR="0083140C">
        <w:rPr>
          <w:b w:val="0"/>
          <w:bCs/>
        </w:rPr>
        <w:t>presentado</w:t>
      </w:r>
      <w:r>
        <w:rPr>
          <w:b w:val="0"/>
          <w:bCs/>
        </w:rPr>
        <w:t xml:space="preserve"> </w:t>
      </w:r>
      <w:r w:rsidR="0083140C">
        <w:rPr>
          <w:b w:val="0"/>
          <w:bCs/>
        </w:rPr>
        <w:t>resultados usando materiales de la pieza los cuales son esencialmente aceros dulces</w:t>
      </w:r>
      <w:r w:rsidR="00AC6CE9">
        <w:rPr>
          <w:b w:val="0"/>
          <w:bCs/>
        </w:rPr>
        <w:t xml:space="preserve"> y</w:t>
      </w:r>
      <w:r w:rsidR="0083140C">
        <w:rPr>
          <w:b w:val="0"/>
          <w:bCs/>
        </w:rPr>
        <w:t xml:space="preserve"> aceros inoxidables. Hemos trabajado también con materiales compuestos de aluminio con carburo de silicio </w:t>
      </w:r>
      <w:r w:rsidR="00AC6CE9">
        <w:rPr>
          <w:b w:val="0"/>
          <w:bCs/>
        </w:rPr>
        <w:t>(Al</w:t>
      </w:r>
      <w:r w:rsidR="0083140C">
        <w:rPr>
          <w:b w:val="0"/>
          <w:bCs/>
        </w:rPr>
        <w:t xml:space="preserve">- SiC) como la pieza de trabajo para mecanizar </w:t>
      </w:r>
      <w:r w:rsidR="00A62647">
        <w:rPr>
          <w:b w:val="0"/>
          <w:bCs/>
        </w:rPr>
        <w:t>(ver</w:t>
      </w:r>
      <w:r w:rsidR="0083140C">
        <w:rPr>
          <w:b w:val="0"/>
          <w:bCs/>
        </w:rPr>
        <w:t xml:space="preserve"> la referencia número 7). Sin embargo, la tendencia hoy día es investigar sobre el comportamiento de mecanizado de </w:t>
      </w:r>
      <w:r w:rsidR="00A91FDC">
        <w:rPr>
          <w:b w:val="0"/>
          <w:bCs/>
        </w:rPr>
        <w:t>bio-materiales como los huecos de animales y también de seres humanos. Hace varios años, un estudiante de posgrado, Ing. Carlos</w:t>
      </w:r>
      <w:r w:rsidR="0090405D">
        <w:rPr>
          <w:b w:val="0"/>
          <w:bCs/>
        </w:rPr>
        <w:t xml:space="preserve"> Sánchez</w:t>
      </w:r>
      <w:r w:rsidR="00A91FDC">
        <w:rPr>
          <w:b w:val="0"/>
          <w:bCs/>
        </w:rPr>
        <w:t xml:space="preserve"> Sáenz, hizo algunos experimentos tribológicos con los huecos de vaca. Dicho trabajo experimental le interesó tanto que fue a estudiar la medicina. Ahora nuestro </w:t>
      </w:r>
      <w:r w:rsidR="00D7714D">
        <w:rPr>
          <w:b w:val="0"/>
          <w:bCs/>
        </w:rPr>
        <w:t>interés es</w:t>
      </w:r>
      <w:r w:rsidR="00A91FDC">
        <w:rPr>
          <w:b w:val="0"/>
          <w:bCs/>
        </w:rPr>
        <w:t xml:space="preserve"> reabrir esta rama de mecanizar biomateriales e investigar desde el punto de vista de tribología, es decir, el estudio de fricción, desgaste y lubricación en biomateriales. Por ejemplo, la sangre es un excelente lubricante para las paredes internas de </w:t>
      </w:r>
      <w:r w:rsidR="00EA10DF">
        <w:rPr>
          <w:b w:val="0"/>
          <w:bCs/>
        </w:rPr>
        <w:t xml:space="preserve">nuestras venas y arterias. La sangre reduce también significativamente el desgaste de los huecos. Como una etapa de este trabajo en el futuro, estamos planeando abrir una sección de bio-tribología para estudiar la fricción y desgaste de los huecos en la presencia de sangre como lubricante, como un fluido sinovial.   </w:t>
      </w:r>
    </w:p>
    <w:p w14:paraId="03B1CBFB" w14:textId="77777777" w:rsidR="00D52127" w:rsidRDefault="00D52127" w:rsidP="003F6F13">
      <w:pPr>
        <w:pStyle w:val="Heading2"/>
        <w:numPr>
          <w:ilvl w:val="0"/>
          <w:numId w:val="0"/>
        </w:numPr>
        <w:rPr>
          <w:b w:val="0"/>
          <w:bCs/>
        </w:rPr>
      </w:pPr>
    </w:p>
    <w:p w14:paraId="2924E960" w14:textId="77777777" w:rsidR="00A01387" w:rsidRDefault="00D52127" w:rsidP="00A01387">
      <w:pPr>
        <w:pStyle w:val="Heading2"/>
      </w:pPr>
      <w:r>
        <w:t xml:space="preserve">Comportamientos Reológicos </w:t>
      </w:r>
      <w:r w:rsidR="00A01387">
        <w:t>de Células y Tejidos</w:t>
      </w:r>
      <w:r w:rsidR="00A91FDC">
        <w:t xml:space="preserve"> </w:t>
      </w:r>
    </w:p>
    <w:p w14:paraId="27D7331C" w14:textId="7F48F773" w:rsidR="0036695A" w:rsidRDefault="00A01387" w:rsidP="00A01387">
      <w:pPr>
        <w:pStyle w:val="Heading2"/>
        <w:numPr>
          <w:ilvl w:val="0"/>
          <w:numId w:val="0"/>
        </w:numPr>
        <w:rPr>
          <w:b w:val="0"/>
          <w:bCs/>
        </w:rPr>
      </w:pPr>
      <w:proofErr w:type="gramStart"/>
      <w:r w:rsidRPr="00A01387">
        <w:rPr>
          <w:b w:val="0"/>
          <w:bCs/>
        </w:rPr>
        <w:t>Conjuntamente</w:t>
      </w:r>
      <w:r w:rsidR="00A91FDC" w:rsidRPr="00A01387">
        <w:rPr>
          <w:b w:val="0"/>
          <w:bCs/>
        </w:rPr>
        <w:t xml:space="preserve"> </w:t>
      </w:r>
      <w:r>
        <w:rPr>
          <w:b w:val="0"/>
          <w:bCs/>
        </w:rPr>
        <w:t>con</w:t>
      </w:r>
      <w:proofErr w:type="gramEnd"/>
      <w:r>
        <w:rPr>
          <w:b w:val="0"/>
          <w:bCs/>
        </w:rPr>
        <w:t xml:space="preserve"> el Departamento de Biología, nuestro Departamento de Ingeniería Mecánica ha trabajado con biomateriales.</w:t>
      </w:r>
      <w:r w:rsidR="00AD06E5">
        <w:rPr>
          <w:b w:val="0"/>
          <w:bCs/>
        </w:rPr>
        <w:t xml:space="preserve"> El</w:t>
      </w:r>
      <w:r>
        <w:rPr>
          <w:b w:val="0"/>
          <w:bCs/>
        </w:rPr>
        <w:t xml:space="preserve"> Profesor Dr. Paul Sundaram de nuestro departamento ha realizado</w:t>
      </w:r>
      <w:r w:rsidR="00AD06E5">
        <w:rPr>
          <w:b w:val="0"/>
          <w:bCs/>
        </w:rPr>
        <w:t xml:space="preserve"> investigaciones</w:t>
      </w:r>
      <w:r>
        <w:rPr>
          <w:b w:val="0"/>
          <w:bCs/>
        </w:rPr>
        <w:t xml:space="preserve"> sobre las propiedades mecánicas de células y tejidos cancerosos</w:t>
      </w:r>
      <w:r w:rsidR="0036695A">
        <w:rPr>
          <w:b w:val="0"/>
          <w:bCs/>
        </w:rPr>
        <w:t>. En el futuro, estamos interesados en experimentar la resistencia de estas células y tejidos enfermos bajo los esfuerzos mecánicos de tracción, compresión, flexión y torsión</w:t>
      </w:r>
      <w:r w:rsidR="00526749">
        <w:rPr>
          <w:b w:val="0"/>
          <w:bCs/>
        </w:rPr>
        <w:t xml:space="preserve"> [9].</w:t>
      </w:r>
      <w:r w:rsidR="0036695A">
        <w:rPr>
          <w:b w:val="0"/>
          <w:bCs/>
        </w:rPr>
        <w:t xml:space="preserve"> Por ejemplo, los criterios de la </w:t>
      </w:r>
      <w:r w:rsidR="0036695A" w:rsidRPr="00B352ED">
        <w:rPr>
          <w:b w:val="0"/>
          <w:bCs/>
          <w:i/>
          <w:iCs/>
        </w:rPr>
        <w:t>inestabilidad plástica</w:t>
      </w:r>
      <w:r w:rsidR="0036695A">
        <w:rPr>
          <w:b w:val="0"/>
          <w:bCs/>
        </w:rPr>
        <w:t xml:space="preserve"> en tracción </w:t>
      </w:r>
      <w:r w:rsidR="005C7347">
        <w:rPr>
          <w:b w:val="0"/>
          <w:bCs/>
        </w:rPr>
        <w:t>(ver</w:t>
      </w:r>
      <w:r w:rsidR="0036695A">
        <w:rPr>
          <w:b w:val="0"/>
          <w:bCs/>
        </w:rPr>
        <w:t xml:space="preserve"> la referencia número 6) se pueden aplicar </w:t>
      </w:r>
      <w:r w:rsidR="00664AF2">
        <w:rPr>
          <w:b w:val="0"/>
          <w:bCs/>
        </w:rPr>
        <w:t>e</w:t>
      </w:r>
      <w:r w:rsidR="0036695A">
        <w:rPr>
          <w:b w:val="0"/>
          <w:bCs/>
        </w:rPr>
        <w:t>n el caso de biomateriales tales como huecos, celular, tejidos, etc.</w:t>
      </w:r>
    </w:p>
    <w:p w14:paraId="724DA2EE" w14:textId="77777777" w:rsidR="007B71CF" w:rsidRDefault="0036695A" w:rsidP="00A01387">
      <w:pPr>
        <w:pStyle w:val="Heading2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>En el caso de materiales metálicos</w:t>
      </w:r>
      <w:r w:rsidR="00664AF2">
        <w:rPr>
          <w:b w:val="0"/>
          <w:bCs/>
        </w:rPr>
        <w:t>,</w:t>
      </w:r>
      <w:r>
        <w:rPr>
          <w:b w:val="0"/>
          <w:bCs/>
        </w:rPr>
        <w:t xml:space="preserve"> la inestabilidad </w:t>
      </w:r>
      <w:r w:rsidR="00E92295">
        <w:rPr>
          <w:b w:val="0"/>
          <w:bCs/>
        </w:rPr>
        <w:t>plástica comienza</w:t>
      </w:r>
      <w:r w:rsidR="00A2634F">
        <w:rPr>
          <w:b w:val="0"/>
          <w:bCs/>
        </w:rPr>
        <w:t xml:space="preserve"> cuando la fuerza externa atraviesa su valor máximo</w:t>
      </w:r>
      <w:r w:rsidR="00AD06E5">
        <w:rPr>
          <w:b w:val="0"/>
          <w:bCs/>
        </w:rPr>
        <w:t>;</w:t>
      </w:r>
      <w:r w:rsidR="00A2634F">
        <w:rPr>
          <w:b w:val="0"/>
          <w:bCs/>
        </w:rPr>
        <w:t xml:space="preserve"> y el valor </w:t>
      </w:r>
      <w:r w:rsidR="00E92295">
        <w:rPr>
          <w:b w:val="0"/>
          <w:bCs/>
        </w:rPr>
        <w:t>correspondiente de</w:t>
      </w:r>
      <w:r w:rsidR="00A2634F">
        <w:rPr>
          <w:b w:val="0"/>
          <w:bCs/>
        </w:rPr>
        <w:t xml:space="preserve"> la deformación unitaria real/verdadera </w:t>
      </w:r>
      <w:r w:rsidR="00664AF2">
        <w:rPr>
          <w:b w:val="0"/>
          <w:bCs/>
        </w:rPr>
        <w:t>(true</w:t>
      </w:r>
      <w:r w:rsidR="00A2634F">
        <w:rPr>
          <w:b w:val="0"/>
          <w:bCs/>
        </w:rPr>
        <w:t xml:space="preserve"> strain) es muy importante. Es un valor crítico de la deformación </w:t>
      </w:r>
      <w:r w:rsidR="00E92295">
        <w:rPr>
          <w:b w:val="0"/>
          <w:bCs/>
        </w:rPr>
        <w:t>porque más allá de esta magnitud de la deformación unitaria, el material pierde su propiedad de la “</w:t>
      </w:r>
      <w:r w:rsidR="00AD06E5">
        <w:rPr>
          <w:b w:val="0"/>
          <w:bCs/>
        </w:rPr>
        <w:t>v</w:t>
      </w:r>
      <w:r w:rsidR="00E92295">
        <w:rPr>
          <w:b w:val="0"/>
          <w:bCs/>
        </w:rPr>
        <w:t>ida útil” por la formación, nucleación y propagación de las grietas internas dentro del material.   Experimentos similares con células y tejidos canceroses será</w:t>
      </w:r>
      <w:r w:rsidR="00015E3F">
        <w:rPr>
          <w:b w:val="0"/>
          <w:bCs/>
        </w:rPr>
        <w:t>n</w:t>
      </w:r>
      <w:r w:rsidR="00E92295">
        <w:rPr>
          <w:b w:val="0"/>
          <w:bCs/>
        </w:rPr>
        <w:t xml:space="preserve"> una etapa nueva en la investigación sobre la inestabilidad plástica en la rama de reolo</w:t>
      </w:r>
      <w:r w:rsidR="00015E3F">
        <w:rPr>
          <w:b w:val="0"/>
          <w:bCs/>
        </w:rPr>
        <w:t xml:space="preserve">gía </w:t>
      </w:r>
      <w:r w:rsidR="00BD399B">
        <w:rPr>
          <w:b w:val="0"/>
          <w:bCs/>
        </w:rPr>
        <w:t>en</w:t>
      </w:r>
      <w:r w:rsidR="00015E3F">
        <w:rPr>
          <w:b w:val="0"/>
          <w:bCs/>
        </w:rPr>
        <w:t xml:space="preserve"> biomateriales</w:t>
      </w:r>
      <w:r w:rsidR="00A823EB">
        <w:rPr>
          <w:b w:val="0"/>
          <w:bCs/>
        </w:rPr>
        <w:t xml:space="preserve"> [9].</w:t>
      </w:r>
      <w:r w:rsidR="00E92295">
        <w:rPr>
          <w:b w:val="0"/>
          <w:bCs/>
        </w:rPr>
        <w:t xml:space="preserve"> </w:t>
      </w:r>
    </w:p>
    <w:p w14:paraId="5E8F7F59" w14:textId="6DA51CC5" w:rsidR="003F6F13" w:rsidRPr="00A01387" w:rsidRDefault="00E92295" w:rsidP="00A01387">
      <w:pPr>
        <w:pStyle w:val="Heading2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 xml:space="preserve"> </w:t>
      </w:r>
      <w:r w:rsidR="00A2634F">
        <w:rPr>
          <w:b w:val="0"/>
          <w:bCs/>
        </w:rPr>
        <w:t xml:space="preserve"> </w:t>
      </w:r>
      <w:r w:rsidR="00A01387">
        <w:rPr>
          <w:b w:val="0"/>
          <w:bCs/>
        </w:rPr>
        <w:t xml:space="preserve">    </w:t>
      </w:r>
    </w:p>
    <w:p w14:paraId="7E507B00" w14:textId="77777777" w:rsidR="006D130D" w:rsidRDefault="006D130D" w:rsidP="006D130D">
      <w:pPr>
        <w:pStyle w:val="Heading2"/>
        <w:numPr>
          <w:ilvl w:val="0"/>
          <w:numId w:val="0"/>
        </w:numPr>
        <w:rPr>
          <w:noProof/>
        </w:rPr>
      </w:pPr>
    </w:p>
    <w:p w14:paraId="602BAA73" w14:textId="586260B6" w:rsidR="009B4D5F" w:rsidRDefault="00274B87" w:rsidP="006D130D">
      <w:pPr>
        <w:pStyle w:val="Heading1"/>
      </w:pPr>
      <w:r w:rsidRPr="009B0A90">
        <w:rPr>
          <w:noProof/>
        </w:rPr>
        <w:t>Agradecimiento</w:t>
      </w:r>
      <w:r w:rsidR="00240F64">
        <w:rPr>
          <w:noProof/>
        </w:rPr>
        <w:t xml:space="preserve">  </w:t>
      </w:r>
    </w:p>
    <w:p w14:paraId="5237CF2B" w14:textId="77777777" w:rsidR="00240F64" w:rsidRPr="00240F64" w:rsidRDefault="00240F64" w:rsidP="00240F64"/>
    <w:p w14:paraId="14AC3AFA" w14:textId="3638E6EE" w:rsidR="00274B87" w:rsidRPr="00274B87" w:rsidRDefault="00274B87" w:rsidP="00274B87">
      <w:r>
        <w:t>A</w:t>
      </w:r>
      <w:r w:rsidR="00E7507D">
        <w:t>gradezco</w:t>
      </w:r>
      <w:r>
        <w:t xml:space="preserve"> la ayuda del Ing. José Santiago </w:t>
      </w:r>
      <w:r w:rsidR="00E7507D">
        <w:t>en</w:t>
      </w:r>
      <w:r>
        <w:t xml:space="preserve"> formatear las</w:t>
      </w:r>
      <w:r w:rsidR="00E7507D">
        <w:t xml:space="preserve"> figuras de esta ponencia.</w:t>
      </w:r>
    </w:p>
    <w:p w14:paraId="4696520F" w14:textId="12CF6D4D" w:rsidR="009B4D5F" w:rsidRPr="00FA2B68" w:rsidRDefault="009B4D5F" w:rsidP="007541F3">
      <w:pPr>
        <w:rPr>
          <w:noProof/>
        </w:rPr>
      </w:pPr>
    </w:p>
    <w:p w14:paraId="5FFC3B82" w14:textId="77777777" w:rsidR="00F80F86" w:rsidRDefault="00F80F86" w:rsidP="00D21A78">
      <w:pPr>
        <w:pStyle w:val="Heading1"/>
        <w:numPr>
          <w:ilvl w:val="0"/>
          <w:numId w:val="0"/>
        </w:numPr>
      </w:pPr>
    </w:p>
    <w:p w14:paraId="2F948000" w14:textId="77777777" w:rsidR="000D0FDC" w:rsidRPr="000D0FDC" w:rsidRDefault="000D0FDC" w:rsidP="00240F64">
      <w:pPr>
        <w:pStyle w:val="Heading1"/>
        <w:numPr>
          <w:ilvl w:val="0"/>
          <w:numId w:val="0"/>
        </w:numPr>
        <w:rPr>
          <w:lang w:val="es-PR"/>
        </w:rPr>
      </w:pPr>
    </w:p>
    <w:p w14:paraId="080983E1" w14:textId="77777777" w:rsidR="000D0FDC" w:rsidRDefault="000D0FDC" w:rsidP="00240F64">
      <w:pPr>
        <w:pStyle w:val="Heading1"/>
        <w:numPr>
          <w:ilvl w:val="0"/>
          <w:numId w:val="0"/>
        </w:numPr>
        <w:rPr>
          <w:lang w:val="es-PR"/>
        </w:rPr>
      </w:pPr>
    </w:p>
    <w:p w14:paraId="7397EBE8" w14:textId="77777777" w:rsidR="000D0FDC" w:rsidRDefault="000D0FDC" w:rsidP="00240F64">
      <w:pPr>
        <w:pStyle w:val="Heading1"/>
        <w:numPr>
          <w:ilvl w:val="0"/>
          <w:numId w:val="0"/>
        </w:numPr>
        <w:rPr>
          <w:lang w:val="es-PR"/>
        </w:rPr>
      </w:pPr>
    </w:p>
    <w:p w14:paraId="40093F06" w14:textId="70151372" w:rsidR="009B4D5F" w:rsidRPr="006A4024" w:rsidRDefault="0091006B" w:rsidP="00240F64">
      <w:pPr>
        <w:pStyle w:val="Heading1"/>
        <w:numPr>
          <w:ilvl w:val="0"/>
          <w:numId w:val="0"/>
        </w:numPr>
        <w:rPr>
          <w:lang w:val="en-US"/>
        </w:rPr>
      </w:pPr>
      <w:r>
        <w:rPr>
          <w:lang w:val="en-US"/>
        </w:rPr>
        <w:t>6</w:t>
      </w:r>
      <w:r w:rsidR="00240F64" w:rsidRPr="006A4024">
        <w:rPr>
          <w:lang w:val="en-US"/>
        </w:rPr>
        <w:t xml:space="preserve">. </w:t>
      </w:r>
      <w:r w:rsidR="009B4D5F" w:rsidRPr="006A4024">
        <w:rPr>
          <w:lang w:val="en-US"/>
        </w:rPr>
        <w:t>R</w:t>
      </w:r>
      <w:r w:rsidR="006E4429" w:rsidRPr="006A4024">
        <w:rPr>
          <w:lang w:val="en-US"/>
        </w:rPr>
        <w:t>eferencias</w:t>
      </w:r>
    </w:p>
    <w:p w14:paraId="3DC397C8" w14:textId="77777777" w:rsidR="009B4D5F" w:rsidRPr="006A4024" w:rsidRDefault="009B4D5F" w:rsidP="007541F3">
      <w:pPr>
        <w:rPr>
          <w:noProof/>
          <w:lang w:val="en-US"/>
        </w:rPr>
      </w:pPr>
    </w:p>
    <w:p w14:paraId="4D9E4DA9" w14:textId="655E1DAA" w:rsidR="00C74B3E" w:rsidRPr="002A2999" w:rsidRDefault="00C74B3E" w:rsidP="007541F3">
      <w:pPr>
        <w:rPr>
          <w:i/>
          <w:noProof/>
          <w:lang w:val="en-US"/>
        </w:rPr>
      </w:pPr>
      <w:r w:rsidRPr="002E48E9">
        <w:rPr>
          <w:noProof/>
          <w:lang w:val="en-US"/>
        </w:rPr>
        <w:t xml:space="preserve">[1] </w:t>
      </w:r>
      <w:r w:rsidR="002E48E9" w:rsidRPr="002E48E9">
        <w:rPr>
          <w:noProof/>
          <w:lang w:val="en-US"/>
        </w:rPr>
        <w:t>M</w:t>
      </w:r>
      <w:r w:rsidRPr="002E48E9">
        <w:rPr>
          <w:noProof/>
          <w:lang w:val="en-US"/>
        </w:rPr>
        <w:t>.</w:t>
      </w:r>
      <w:r w:rsidR="002E48E9" w:rsidRPr="002E48E9">
        <w:rPr>
          <w:noProof/>
          <w:lang w:val="en-US"/>
        </w:rPr>
        <w:t xml:space="preserve">C. Shaw. </w:t>
      </w:r>
      <w:r w:rsidR="002E48E9">
        <w:rPr>
          <w:noProof/>
          <w:lang w:val="en-US"/>
        </w:rPr>
        <w:t>Metal Cutting Principles (2</w:t>
      </w:r>
      <w:r w:rsidR="002E48E9" w:rsidRPr="002E48E9">
        <w:rPr>
          <w:noProof/>
          <w:vertAlign w:val="superscript"/>
          <w:lang w:val="en-US"/>
        </w:rPr>
        <w:t>nd</w:t>
      </w:r>
      <w:r w:rsidR="002E48E9">
        <w:rPr>
          <w:noProof/>
          <w:lang w:val="en-US"/>
        </w:rPr>
        <w:t xml:space="preserve">  edition), Oxford University </w:t>
      </w:r>
      <w:r w:rsidR="00E66775">
        <w:rPr>
          <w:noProof/>
          <w:lang w:val="en-US"/>
        </w:rPr>
        <w:t>Press, New York,</w:t>
      </w:r>
      <w:r w:rsidR="002A2999">
        <w:rPr>
          <w:noProof/>
          <w:lang w:val="en-US"/>
        </w:rPr>
        <w:t xml:space="preserve"> Chapter </w:t>
      </w:r>
      <w:r w:rsidR="00862015">
        <w:rPr>
          <w:noProof/>
          <w:lang w:val="en-US"/>
        </w:rPr>
        <w:t>3, pp. 16 -26,</w:t>
      </w:r>
      <w:r w:rsidR="00E66775">
        <w:rPr>
          <w:noProof/>
          <w:lang w:val="en-US"/>
        </w:rPr>
        <w:t>2005</w:t>
      </w:r>
      <w:r w:rsidR="00862015">
        <w:rPr>
          <w:noProof/>
          <w:lang w:val="en-US"/>
        </w:rPr>
        <w:t>.</w:t>
      </w:r>
      <w:r w:rsidR="002A2999" w:rsidRPr="002A2999">
        <w:rPr>
          <w:noProof/>
          <w:lang w:val="en-US"/>
        </w:rPr>
        <w:t xml:space="preserve"> </w:t>
      </w:r>
      <w:r w:rsidR="00766109" w:rsidRPr="002A2999">
        <w:rPr>
          <w:noProof/>
          <w:lang w:val="en-US"/>
        </w:rPr>
        <w:br/>
      </w:r>
    </w:p>
    <w:p w14:paraId="5E2B2C53" w14:textId="0F71F801" w:rsidR="004450DE" w:rsidRPr="00171EFE" w:rsidRDefault="004450DE" w:rsidP="007541F3">
      <w:pPr>
        <w:rPr>
          <w:i/>
          <w:noProof/>
          <w:lang w:val="en-US"/>
        </w:rPr>
      </w:pPr>
      <w:r w:rsidRPr="00862015">
        <w:rPr>
          <w:noProof/>
          <w:lang w:val="en-US"/>
        </w:rPr>
        <w:t xml:space="preserve">[2] </w:t>
      </w:r>
      <w:r w:rsidR="004336B4" w:rsidRPr="00862015">
        <w:rPr>
          <w:noProof/>
          <w:lang w:val="en-US"/>
        </w:rPr>
        <w:t xml:space="preserve">J. Banerjee. </w:t>
      </w:r>
      <w:r w:rsidR="004336B4" w:rsidRPr="004336B4">
        <w:rPr>
          <w:noProof/>
          <w:lang w:val="en-US"/>
        </w:rPr>
        <w:t>“Fundamental parameters of plasticity for the design of products in mass scale manufactur</w:t>
      </w:r>
      <w:r w:rsidR="004336B4">
        <w:rPr>
          <w:noProof/>
          <w:lang w:val="en-US"/>
        </w:rPr>
        <w:t>ing in metalworking industries”.</w:t>
      </w:r>
      <w:r w:rsidR="007E070D">
        <w:rPr>
          <w:noProof/>
          <w:lang w:val="en-US"/>
        </w:rPr>
        <w:t xml:space="preserve"> </w:t>
      </w:r>
      <w:r w:rsidR="007E070D" w:rsidRPr="007E070D">
        <w:rPr>
          <w:noProof/>
          <w:lang w:val="en-US"/>
        </w:rPr>
        <w:t>Proceedings of the</w:t>
      </w:r>
      <w:r w:rsidR="00C11679" w:rsidRPr="007E070D">
        <w:rPr>
          <w:noProof/>
          <w:lang w:val="en-US"/>
        </w:rPr>
        <w:t xml:space="preserve"> Mechanics and Materials in Design</w:t>
      </w:r>
      <w:r w:rsidR="007E070D" w:rsidRPr="007E070D">
        <w:rPr>
          <w:noProof/>
          <w:lang w:val="en-US"/>
        </w:rPr>
        <w:t xml:space="preserve"> (M2D</w:t>
      </w:r>
      <w:r w:rsidR="0008314E">
        <w:rPr>
          <w:noProof/>
          <w:lang w:val="en-US"/>
        </w:rPr>
        <w:t>2022</w:t>
      </w:r>
      <w:r w:rsidR="007E070D" w:rsidRPr="007E070D">
        <w:rPr>
          <w:noProof/>
          <w:lang w:val="en-US"/>
        </w:rPr>
        <w:t>) International Conference</w:t>
      </w:r>
      <w:r w:rsidR="00C11679" w:rsidRPr="007E070D">
        <w:rPr>
          <w:noProof/>
          <w:lang w:val="en-US"/>
        </w:rPr>
        <w:t>,</w:t>
      </w:r>
      <w:r w:rsidR="007E070D" w:rsidRPr="007E070D">
        <w:rPr>
          <w:noProof/>
          <w:lang w:val="en-US"/>
        </w:rPr>
        <w:t xml:space="preserve"> pp.</w:t>
      </w:r>
      <w:r w:rsidR="00171EFE">
        <w:rPr>
          <w:noProof/>
          <w:lang w:val="en-US"/>
        </w:rPr>
        <w:t xml:space="preserve"> 203 - 204</w:t>
      </w:r>
      <w:r w:rsidR="007E070D" w:rsidRPr="007E070D">
        <w:rPr>
          <w:noProof/>
          <w:lang w:val="en-US"/>
        </w:rPr>
        <w:t xml:space="preserve"> </w:t>
      </w:r>
      <w:r w:rsidR="007E070D">
        <w:rPr>
          <w:noProof/>
          <w:lang w:val="en-US"/>
        </w:rPr>
        <w:t xml:space="preserve"> ,</w:t>
      </w:r>
      <w:r w:rsidR="00C11679" w:rsidRPr="007E070D">
        <w:rPr>
          <w:noProof/>
          <w:lang w:val="en-US"/>
        </w:rPr>
        <w:t xml:space="preserve"> 2022,</w:t>
      </w:r>
      <w:r w:rsidR="007E070D" w:rsidRPr="007E070D">
        <w:rPr>
          <w:noProof/>
          <w:lang w:val="en-US"/>
        </w:rPr>
        <w:t xml:space="preserve"> Made</w:t>
      </w:r>
      <w:r w:rsidR="007E070D">
        <w:rPr>
          <w:noProof/>
          <w:lang w:val="en-US"/>
        </w:rPr>
        <w:t>ira, Portugal.</w:t>
      </w:r>
      <w:r w:rsidR="00C11679" w:rsidRPr="007E070D">
        <w:rPr>
          <w:noProof/>
          <w:lang w:val="en-US"/>
        </w:rPr>
        <w:t xml:space="preserve"> </w:t>
      </w:r>
    </w:p>
    <w:p w14:paraId="39505A86" w14:textId="77777777" w:rsidR="004450DE" w:rsidRPr="00171EFE" w:rsidRDefault="004450DE" w:rsidP="007541F3">
      <w:pPr>
        <w:rPr>
          <w:noProof/>
          <w:lang w:val="en-US"/>
        </w:rPr>
      </w:pPr>
    </w:p>
    <w:p w14:paraId="49D5E7C9" w14:textId="053DF7B6" w:rsidR="005A1B34" w:rsidRDefault="004450DE" w:rsidP="007541F3">
      <w:pPr>
        <w:rPr>
          <w:noProof/>
        </w:rPr>
      </w:pPr>
      <w:r w:rsidRPr="004450DE">
        <w:rPr>
          <w:noProof/>
        </w:rPr>
        <w:t>[</w:t>
      </w:r>
      <w:r>
        <w:rPr>
          <w:noProof/>
        </w:rPr>
        <w:t>3</w:t>
      </w:r>
      <w:r w:rsidR="00662B2B">
        <w:rPr>
          <w:noProof/>
        </w:rPr>
        <w:t>]</w:t>
      </w:r>
      <w:r w:rsidR="007E0D43">
        <w:rPr>
          <w:noProof/>
        </w:rPr>
        <w:t xml:space="preserve"> M.C. Arteaga, J. Valv</w:t>
      </w:r>
      <w:r w:rsidR="006A6358">
        <w:rPr>
          <w:noProof/>
        </w:rPr>
        <w:t>edre-Bastides, L. Picha-Quishpe.</w:t>
      </w:r>
      <w:r w:rsidR="000C3BCC">
        <w:rPr>
          <w:noProof/>
        </w:rPr>
        <w:t xml:space="preserve"> “ Determinación del tiempo de vida del inserto CNMG 12 04 08 PM4325</w:t>
      </w:r>
      <w:r w:rsidR="000D784C">
        <w:rPr>
          <w:noProof/>
        </w:rPr>
        <w:t>”</w:t>
      </w:r>
      <w:r w:rsidR="005A1B34">
        <w:rPr>
          <w:noProof/>
        </w:rPr>
        <w:t>. Congreso Iberomricano de Ingeniería Mecánica</w:t>
      </w:r>
      <w:r w:rsidR="00781AE0">
        <w:rPr>
          <w:noProof/>
        </w:rPr>
        <w:t xml:space="preserve"> (CIBIM)</w:t>
      </w:r>
      <w:r w:rsidR="005A1B34">
        <w:rPr>
          <w:noProof/>
        </w:rPr>
        <w:t>, 2019, Cartagena, Colombia.</w:t>
      </w:r>
    </w:p>
    <w:p w14:paraId="5AAD8F82" w14:textId="2168BAE0" w:rsidR="004450DE" w:rsidRDefault="00662B2B" w:rsidP="007541F3">
      <w:pPr>
        <w:rPr>
          <w:noProof/>
        </w:rPr>
      </w:pPr>
      <w:r>
        <w:rPr>
          <w:noProof/>
        </w:rPr>
        <w:t xml:space="preserve"> </w:t>
      </w:r>
    </w:p>
    <w:p w14:paraId="4DF6CA18" w14:textId="3D75A4F5" w:rsidR="005A1B34" w:rsidRDefault="005A1B34" w:rsidP="007541F3">
      <w:pPr>
        <w:rPr>
          <w:noProof/>
          <w:lang w:val="en-US"/>
        </w:rPr>
      </w:pPr>
      <w:r>
        <w:rPr>
          <w:noProof/>
        </w:rPr>
        <w:t xml:space="preserve">[4] J. Banerjee, A. D. Cintrón. </w:t>
      </w:r>
      <w:r w:rsidRPr="005A1B34">
        <w:rPr>
          <w:noProof/>
          <w:lang w:val="en-US"/>
        </w:rPr>
        <w:t>“Optimization of energy consumption a</w:t>
      </w:r>
      <w:r>
        <w:rPr>
          <w:noProof/>
          <w:lang w:val="en-US"/>
        </w:rPr>
        <w:t>nd workpiece surface quality</w:t>
      </w:r>
      <w:r w:rsidR="00BC5C7B">
        <w:rPr>
          <w:noProof/>
          <w:lang w:val="en-US"/>
        </w:rPr>
        <w:t xml:space="preserve"> in material removal type</w:t>
      </w:r>
      <w:r w:rsidR="00A45929">
        <w:rPr>
          <w:noProof/>
          <w:lang w:val="en-US"/>
        </w:rPr>
        <w:t xml:space="preserve"> </w:t>
      </w:r>
      <w:r w:rsidR="00BC5C7B">
        <w:rPr>
          <w:noProof/>
          <w:lang w:val="en-US"/>
        </w:rPr>
        <w:t>manufacturing processes”. 18</w:t>
      </w:r>
      <w:r w:rsidR="00BC5C7B" w:rsidRPr="00BC5C7B">
        <w:rPr>
          <w:noProof/>
          <w:vertAlign w:val="superscript"/>
          <w:lang w:val="en-US"/>
        </w:rPr>
        <w:t>th</w:t>
      </w:r>
      <w:r w:rsidR="00BC5C7B">
        <w:rPr>
          <w:noProof/>
          <w:lang w:val="en-US"/>
        </w:rPr>
        <w:t xml:space="preserve">  Scientific Convention of Engineering and Architecture, 2016, Havana, Cuba.</w:t>
      </w:r>
    </w:p>
    <w:p w14:paraId="58252301" w14:textId="23BCB568" w:rsidR="00BC5C7B" w:rsidRDefault="00BC5C7B" w:rsidP="007541F3">
      <w:pPr>
        <w:rPr>
          <w:noProof/>
          <w:lang w:val="en-US"/>
        </w:rPr>
      </w:pPr>
    </w:p>
    <w:p w14:paraId="19881AAB" w14:textId="01650396" w:rsidR="00BC5C7B" w:rsidRDefault="00BC5C7B" w:rsidP="007541F3">
      <w:pPr>
        <w:rPr>
          <w:noProof/>
          <w:lang w:val="en-US"/>
        </w:rPr>
      </w:pPr>
      <w:r>
        <w:rPr>
          <w:noProof/>
          <w:lang w:val="en-US"/>
        </w:rPr>
        <w:t>[5]</w:t>
      </w:r>
      <w:r w:rsidR="00C3020B">
        <w:rPr>
          <w:noProof/>
          <w:lang w:val="en-US"/>
        </w:rPr>
        <w:t xml:space="preserve"> Z. </w:t>
      </w:r>
      <w:r w:rsidR="00070AD6">
        <w:rPr>
          <w:noProof/>
          <w:lang w:val="en-US"/>
        </w:rPr>
        <w:t>J</w:t>
      </w:r>
      <w:r w:rsidR="00565C50">
        <w:rPr>
          <w:noProof/>
          <w:lang w:val="en-US"/>
        </w:rPr>
        <w:t>u</w:t>
      </w:r>
      <w:r w:rsidR="00070AD6">
        <w:rPr>
          <w:noProof/>
          <w:lang w:val="en-US"/>
        </w:rPr>
        <w:t>rcovic, V. Mendic, B. Tadic, D. Pur</w:t>
      </w:r>
      <w:r w:rsidR="00565C50">
        <w:rPr>
          <w:noProof/>
          <w:lang w:val="en-US"/>
        </w:rPr>
        <w:t>k</w:t>
      </w:r>
      <w:r w:rsidR="00070AD6">
        <w:rPr>
          <w:noProof/>
          <w:lang w:val="en-US"/>
        </w:rPr>
        <w:t>ovic. “Inplimentation of modeling and optimization methods in manufacturing processes”.</w:t>
      </w:r>
      <w:r w:rsidR="00565C50">
        <w:rPr>
          <w:noProof/>
          <w:lang w:val="en-US"/>
        </w:rPr>
        <w:t xml:space="preserve"> Proceedings of</w:t>
      </w:r>
      <w:r w:rsidR="002A2999">
        <w:rPr>
          <w:noProof/>
          <w:lang w:val="en-US"/>
        </w:rPr>
        <w:t xml:space="preserve"> the</w:t>
      </w:r>
      <w:r w:rsidR="00565C50">
        <w:rPr>
          <w:noProof/>
          <w:lang w:val="en-US"/>
        </w:rPr>
        <w:t xml:space="preserve"> I</w:t>
      </w:r>
      <w:r w:rsidR="002A2999">
        <w:rPr>
          <w:noProof/>
          <w:lang w:val="en-US"/>
        </w:rPr>
        <w:t>n</w:t>
      </w:r>
      <w:r w:rsidR="00565C50">
        <w:rPr>
          <w:noProof/>
          <w:lang w:val="en-US"/>
        </w:rPr>
        <w:t xml:space="preserve">ternational Scientific-Expert Conference on Maintenance and Production Engineering (KODIP),  </w:t>
      </w:r>
      <w:r w:rsidR="00851DDB">
        <w:rPr>
          <w:noProof/>
          <w:lang w:val="en-US"/>
        </w:rPr>
        <w:t>pp. 19 – 26, 2011, Herceg Novi, Serbia.</w:t>
      </w:r>
    </w:p>
    <w:p w14:paraId="39DF5676" w14:textId="4804BDCA" w:rsidR="00070AD6" w:rsidRDefault="00070AD6" w:rsidP="007541F3">
      <w:pPr>
        <w:rPr>
          <w:noProof/>
          <w:lang w:val="en-US"/>
        </w:rPr>
      </w:pPr>
    </w:p>
    <w:p w14:paraId="78F1CED0" w14:textId="63385BA9" w:rsidR="00070AD6" w:rsidRDefault="00070AD6" w:rsidP="007541F3">
      <w:pPr>
        <w:rPr>
          <w:noProof/>
          <w:lang w:val="en-US"/>
        </w:rPr>
      </w:pPr>
      <w:r>
        <w:rPr>
          <w:noProof/>
          <w:lang w:val="en-US"/>
        </w:rPr>
        <w:t>[6]</w:t>
      </w:r>
      <w:r w:rsidR="00BB0A9F">
        <w:rPr>
          <w:noProof/>
          <w:lang w:val="en-US"/>
        </w:rPr>
        <w:t xml:space="preserve"> J. Banerjee. “The onset of plastic instability as a criterion</w:t>
      </w:r>
      <w:r w:rsidR="00CB51ED">
        <w:rPr>
          <w:noProof/>
          <w:lang w:val="en-US"/>
        </w:rPr>
        <w:t xml:space="preserve"> for useful defomation in manufacturing processes”, Integrity, Relability and Failure (IRF) International Conference, 2020, Porto, Portugal.</w:t>
      </w:r>
    </w:p>
    <w:p w14:paraId="04213FFC" w14:textId="0AA05502" w:rsidR="00F02753" w:rsidRDefault="00F02753" w:rsidP="007541F3">
      <w:pPr>
        <w:rPr>
          <w:noProof/>
          <w:lang w:val="en-US"/>
        </w:rPr>
      </w:pPr>
    </w:p>
    <w:p w14:paraId="5CC9F31F" w14:textId="26FA7A5B" w:rsidR="0073610A" w:rsidRDefault="00F02753" w:rsidP="00FB73A9">
      <w:pPr>
        <w:rPr>
          <w:noProof/>
          <w:lang w:val="en-US"/>
        </w:rPr>
      </w:pPr>
      <w:r w:rsidRPr="00DB0285">
        <w:rPr>
          <w:noProof/>
          <w:lang w:val="es-PR"/>
        </w:rPr>
        <w:t>[7]</w:t>
      </w:r>
      <w:r w:rsidR="00DB0285" w:rsidRPr="00DB0285">
        <w:rPr>
          <w:noProof/>
          <w:lang w:val="es-PR"/>
        </w:rPr>
        <w:t xml:space="preserve"> J. Banerjee, R. Montosa, A</w:t>
      </w:r>
      <w:r w:rsidR="00DB0285">
        <w:rPr>
          <w:noProof/>
          <w:lang w:val="es-PR"/>
        </w:rPr>
        <w:t xml:space="preserve">. Pulliza. </w:t>
      </w:r>
      <w:r w:rsidR="00DB0285" w:rsidRPr="00DB0285">
        <w:rPr>
          <w:noProof/>
          <w:lang w:val="en-US"/>
        </w:rPr>
        <w:t>“Specific cutting energy and o</w:t>
      </w:r>
      <w:r w:rsidR="00DB0285">
        <w:rPr>
          <w:noProof/>
          <w:lang w:val="en-US"/>
        </w:rPr>
        <w:t>ther parameters related to machining of composites: effects of friction and lubrication”. World Tribology Congress III, 2005, Washington, D.C., USA.</w:t>
      </w:r>
    </w:p>
    <w:p w14:paraId="7234BA84" w14:textId="6BE44267" w:rsidR="00430A4C" w:rsidRDefault="00430A4C" w:rsidP="00FB73A9">
      <w:pPr>
        <w:rPr>
          <w:noProof/>
          <w:lang w:val="en-US"/>
        </w:rPr>
      </w:pPr>
    </w:p>
    <w:p w14:paraId="2ED44B5A" w14:textId="450E8948" w:rsidR="00430A4C" w:rsidRDefault="00430A4C" w:rsidP="00FB73A9">
      <w:pPr>
        <w:rPr>
          <w:noProof/>
          <w:lang w:val="en-US"/>
        </w:rPr>
      </w:pPr>
      <w:r>
        <w:rPr>
          <w:noProof/>
          <w:lang w:val="en-US"/>
        </w:rPr>
        <w:t>[8] J. Tlusty. Machine Tools Structure</w:t>
      </w:r>
      <w:r w:rsidR="00131752">
        <w:rPr>
          <w:noProof/>
          <w:lang w:val="en-US"/>
        </w:rPr>
        <w:t>,</w:t>
      </w:r>
      <w:r w:rsidR="003B7A44">
        <w:rPr>
          <w:noProof/>
          <w:lang w:val="en-US"/>
        </w:rPr>
        <w:t xml:space="preserve"> Prentice Hall, 2002.</w:t>
      </w:r>
    </w:p>
    <w:p w14:paraId="59B56EC3" w14:textId="6B60474C" w:rsidR="00526749" w:rsidRPr="00164228" w:rsidRDefault="00526749" w:rsidP="00FB73A9">
      <w:pPr>
        <w:rPr>
          <w:i/>
          <w:noProof/>
          <w:lang w:val="en-US"/>
        </w:rPr>
      </w:pPr>
      <w:r>
        <w:rPr>
          <w:noProof/>
          <w:lang w:val="en-US"/>
        </w:rPr>
        <w:t xml:space="preserve">[9] </w:t>
      </w:r>
      <w:r w:rsidR="00002616">
        <w:rPr>
          <w:noProof/>
          <w:lang w:val="en-US"/>
        </w:rPr>
        <w:t xml:space="preserve">D. Welhs, T.G. Mason, M. A. Teiltell. “Bio-Microrheology: A frontier in microrheology”, Biophysical Journal, v.91, no. 11, 2006, pp. 4296 – 4305. </w:t>
      </w:r>
    </w:p>
    <w:sectPr w:rsidR="00526749" w:rsidRPr="00164228" w:rsidSect="0073610A">
      <w:type w:val="continuous"/>
      <w:pgSz w:w="11906" w:h="16838" w:code="9"/>
      <w:pgMar w:top="1134" w:right="1418" w:bottom="1418" w:left="1418" w:header="1064" w:footer="709" w:gutter="0"/>
      <w:cols w:num="2" w:space="33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32628" w14:textId="77777777" w:rsidR="0027782B" w:rsidRDefault="0027782B" w:rsidP="00FB73A9">
      <w:r>
        <w:separator/>
      </w:r>
    </w:p>
  </w:endnote>
  <w:endnote w:type="continuationSeparator" w:id="0">
    <w:p w14:paraId="17567411" w14:textId="77777777" w:rsidR="0027782B" w:rsidRDefault="0027782B" w:rsidP="00FB7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quare721 Cn BT">
    <w:altName w:val="Arial"/>
    <w:charset w:val="00"/>
    <w:family w:val="swiss"/>
    <w:pitch w:val="variable"/>
    <w:sig w:usb0="00000001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F5601" w14:textId="77777777" w:rsidR="0027782B" w:rsidRDefault="0027782B" w:rsidP="00FB73A9">
      <w:r>
        <w:separator/>
      </w:r>
    </w:p>
  </w:footnote>
  <w:footnote w:type="continuationSeparator" w:id="0">
    <w:p w14:paraId="53766D48" w14:textId="77777777" w:rsidR="0027782B" w:rsidRDefault="0027782B" w:rsidP="00FB7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8052530"/>
      <w:docPartObj>
        <w:docPartGallery w:val="Page Numbers (Top of Page)"/>
        <w:docPartUnique/>
      </w:docPartObj>
    </w:sdtPr>
    <w:sdtEndPr>
      <w:rPr>
        <w:rFonts w:ascii="Square721 Cn BT" w:hAnsi="Square721 Cn BT"/>
      </w:rPr>
    </w:sdtEndPr>
    <w:sdtContent>
      <w:p w14:paraId="689BFAFF" w14:textId="5E21F354" w:rsidR="00D452D6" w:rsidRPr="00426533" w:rsidRDefault="00D452D6" w:rsidP="00FB73A9">
        <w:pPr>
          <w:pStyle w:val="Header"/>
          <w:rPr>
            <w:rFonts w:cs="Times New Roman"/>
          </w:rPr>
        </w:pPr>
        <w:r w:rsidRPr="00426533">
          <w:rPr>
            <w:rFonts w:cs="Times New Roman"/>
            <w:b/>
            <w:noProof/>
            <w:sz w:val="16"/>
            <w:szCs w:val="16"/>
            <w:lang w:val="es-ES" w:eastAsia="es-ES"/>
          </w:rPr>
          <mc:AlternateContent>
            <mc:Choice Requires="wps">
              <w:drawing>
                <wp:anchor distT="45720" distB="45720" distL="114300" distR="114300" simplePos="0" relativeHeight="251654144" behindDoc="0" locked="0" layoutInCell="1" allowOverlap="1" wp14:anchorId="63A720B6" wp14:editId="1258719C">
                  <wp:simplePos x="0" y="0"/>
                  <wp:positionH relativeFrom="column">
                    <wp:posOffset>3951605</wp:posOffset>
                  </wp:positionH>
                  <wp:positionV relativeFrom="paragraph">
                    <wp:posOffset>3810</wp:posOffset>
                  </wp:positionV>
                  <wp:extent cx="2108200" cy="225425"/>
                  <wp:effectExtent l="0" t="0" r="0" b="3175"/>
                  <wp:wrapSquare wrapText="bothSides"/>
                  <wp:docPr id="217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0820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D36D6" w14:textId="70FE4F96" w:rsidR="00D452D6" w:rsidRPr="004906A8" w:rsidRDefault="004906A8" w:rsidP="00830C3B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ES"/>
                                </w:rPr>
                                <w:t>XV CIBIM</w:t>
                              </w:r>
                              <w:r w:rsidR="004A17B4">
                                <w:rPr>
                                  <w:sz w:val="16"/>
                                  <w:szCs w:val="16"/>
                                  <w:lang w:val="es-ES"/>
                                </w:rPr>
                                <w:t xml:space="preserve"> – 2022, Madrid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3A720B6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6" type="#_x0000_t202" style="position:absolute;left:0;text-align:left;margin-left:311.15pt;margin-top:.3pt;width:166pt;height:17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" filled="f" stroked="f">
                  <v:textbox>
                    <w:txbxContent>
                      <w:p w14:paraId="1D8D36D6" w14:textId="70FE4F96" w:rsidR="00D452D6" w:rsidRPr="004906A8" w:rsidRDefault="004906A8" w:rsidP="00830C3B">
                        <w:pPr>
                          <w:jc w:val="right"/>
                          <w:rPr>
                            <w:sz w:val="16"/>
                            <w:szCs w:val="16"/>
                            <w:lang w:val="es-ES"/>
                          </w:rPr>
                        </w:pPr>
                        <w:r>
                          <w:rPr>
                            <w:sz w:val="16"/>
                            <w:szCs w:val="16"/>
                            <w:lang w:val="es-ES"/>
                          </w:rPr>
                          <w:t>XV CIBIM</w:t>
                        </w:r>
                        <w:r w:rsidR="004A17B4">
                          <w:rPr>
                            <w:sz w:val="16"/>
                            <w:szCs w:val="16"/>
                            <w:lang w:val="es-ES"/>
                          </w:rPr>
                          <w:t xml:space="preserve"> – 2022, Madrid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426533">
          <w:rPr>
            <w:rFonts w:cs="Times New Roman"/>
            <w:b/>
            <w:sz w:val="16"/>
            <w:szCs w:val="16"/>
          </w:rPr>
          <w:fldChar w:fldCharType="begin"/>
        </w:r>
        <w:r w:rsidRPr="00426533">
          <w:rPr>
            <w:rFonts w:cs="Times New Roman"/>
            <w:b/>
            <w:sz w:val="16"/>
            <w:szCs w:val="16"/>
          </w:rPr>
          <w:instrText>PAGE   \* MERGEFORMAT</w:instrText>
        </w:r>
        <w:r w:rsidRPr="00426533">
          <w:rPr>
            <w:rFonts w:cs="Times New Roman"/>
            <w:b/>
            <w:sz w:val="16"/>
            <w:szCs w:val="16"/>
          </w:rPr>
          <w:fldChar w:fldCharType="separate"/>
        </w:r>
        <w:r w:rsidR="00220E74" w:rsidRPr="00220E74">
          <w:rPr>
            <w:rFonts w:cs="Times New Roman"/>
            <w:b/>
            <w:noProof/>
            <w:sz w:val="16"/>
            <w:szCs w:val="16"/>
            <w:lang w:val="es-ES"/>
          </w:rPr>
          <w:t>2</w:t>
        </w:r>
        <w:r w:rsidRPr="00426533">
          <w:rPr>
            <w:rFonts w:cs="Times New Roman"/>
            <w:b/>
            <w:sz w:val="16"/>
            <w:szCs w:val="16"/>
          </w:rPr>
          <w:fldChar w:fldCharType="end"/>
        </w:r>
      </w:p>
      <w:p w14:paraId="7F0915D4" w14:textId="77777777" w:rsidR="00D452D6" w:rsidRDefault="00D452D6" w:rsidP="00FB73A9">
        <w:pPr>
          <w:pStyle w:val="Header"/>
          <w:rPr>
            <w:rFonts w:ascii="Square721 Cn BT" w:hAnsi="Square721 Cn BT"/>
          </w:rPr>
        </w:pPr>
      </w:p>
      <w:p w14:paraId="52F070CB" w14:textId="6A761940" w:rsidR="00D452D6" w:rsidRPr="00463356" w:rsidRDefault="0027782B" w:rsidP="00FB73A9">
        <w:pPr>
          <w:pStyle w:val="Header"/>
          <w:rPr>
            <w:rFonts w:ascii="Square721 Cn BT" w:hAnsi="Square721 Cn BT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AD298" w14:textId="3BF17730" w:rsidR="00D452D6" w:rsidRDefault="00D452D6" w:rsidP="00463356">
    <w:pPr>
      <w:pStyle w:val="Header"/>
      <w:tabs>
        <w:tab w:val="clear" w:pos="8838"/>
      </w:tabs>
      <w:jc w:val="right"/>
      <w:rPr>
        <w:rFonts w:ascii="Square721 Cn BT" w:hAnsi="Square721 Cn BT"/>
      </w:rPr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57B69813" wp14:editId="660B238B">
              <wp:simplePos x="0" y="0"/>
              <wp:positionH relativeFrom="column">
                <wp:posOffset>-90805</wp:posOffset>
              </wp:positionH>
              <wp:positionV relativeFrom="paragraph">
                <wp:posOffset>-21590</wp:posOffset>
              </wp:positionV>
              <wp:extent cx="4613910" cy="264795"/>
              <wp:effectExtent l="0" t="0" r="0" b="190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3910" cy="264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72779" w14:textId="767CC5A3" w:rsidR="00D452D6" w:rsidRPr="00FB73A9" w:rsidRDefault="00D452D6" w:rsidP="00FB73A9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B698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15pt;margin-top:-1.7pt;width:363.3pt;height:20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" stroked="f">
              <v:textbox>
                <w:txbxContent>
                  <w:p w14:paraId="50872779" w14:textId="767CC5A3" w:rsidR="00D452D6" w:rsidRPr="00FB73A9" w:rsidRDefault="00D452D6" w:rsidP="00FB73A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sdt>
      <w:sdtPr>
        <w:rPr>
          <w:rFonts w:ascii="Square721 Cn BT" w:hAnsi="Square721 Cn BT"/>
        </w:rPr>
        <w:id w:val="-131201069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>
          <w:rPr>
            <w:rFonts w:ascii="Square721 Cn BT" w:hAnsi="Square721 Cn BT"/>
          </w:rPr>
          <w:t xml:space="preserve">                           </w:t>
        </w:r>
        <w:r w:rsidRPr="00426533">
          <w:rPr>
            <w:rFonts w:cs="Times New Roman"/>
            <w:b/>
            <w:sz w:val="16"/>
            <w:szCs w:val="16"/>
          </w:rPr>
          <w:fldChar w:fldCharType="begin"/>
        </w:r>
        <w:r w:rsidRPr="00426533">
          <w:rPr>
            <w:rFonts w:cs="Times New Roman"/>
            <w:b/>
            <w:sz w:val="16"/>
            <w:szCs w:val="16"/>
          </w:rPr>
          <w:instrText>PAGE   \* MERGEFORMAT</w:instrText>
        </w:r>
        <w:r w:rsidRPr="00426533">
          <w:rPr>
            <w:rFonts w:cs="Times New Roman"/>
            <w:b/>
            <w:sz w:val="16"/>
            <w:szCs w:val="16"/>
          </w:rPr>
          <w:fldChar w:fldCharType="separate"/>
        </w:r>
        <w:r w:rsidR="00220E74" w:rsidRPr="00220E74">
          <w:rPr>
            <w:rFonts w:cs="Times New Roman"/>
            <w:b/>
            <w:noProof/>
            <w:sz w:val="16"/>
            <w:szCs w:val="16"/>
            <w:lang w:val="es-ES"/>
          </w:rPr>
          <w:t>3</w:t>
        </w:r>
        <w:r w:rsidRPr="00426533">
          <w:rPr>
            <w:rFonts w:cs="Times New Roman"/>
            <w:b/>
            <w:sz w:val="16"/>
            <w:szCs w:val="16"/>
          </w:rPr>
          <w:fldChar w:fldCharType="end"/>
        </w:r>
      </w:sdtContent>
    </w:sdt>
  </w:p>
  <w:p w14:paraId="0D93E715" w14:textId="77777777" w:rsidR="00D452D6" w:rsidRDefault="00D452D6" w:rsidP="00463356">
    <w:pPr>
      <w:pStyle w:val="Header"/>
      <w:tabs>
        <w:tab w:val="clear" w:pos="8838"/>
      </w:tabs>
      <w:jc w:val="right"/>
      <w:rPr>
        <w:rFonts w:ascii="Square721 Cn BT" w:hAnsi="Square721 Cn BT"/>
      </w:rPr>
    </w:pPr>
  </w:p>
  <w:p w14:paraId="6250F50B" w14:textId="77777777" w:rsidR="00D452D6" w:rsidRPr="00463356" w:rsidRDefault="00D452D6" w:rsidP="00463356">
    <w:pPr>
      <w:pStyle w:val="Header"/>
      <w:tabs>
        <w:tab w:val="clear" w:pos="8838"/>
      </w:tabs>
      <w:jc w:val="right"/>
      <w:rPr>
        <w:rFonts w:ascii="Square721 Cn BT" w:hAnsi="Square721 Cn B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83F40" w14:textId="1AEEB326" w:rsidR="00D519CE" w:rsidRPr="00F61111" w:rsidRDefault="00B57717" w:rsidP="00D519CE">
    <w:pPr>
      <w:pStyle w:val="Header"/>
      <w:tabs>
        <w:tab w:val="left" w:pos="460"/>
      </w:tabs>
      <w:rPr>
        <w:rFonts w:cs="Times New Roman"/>
        <w:color w:val="003B68"/>
      </w:rPr>
    </w:pPr>
    <w:r w:rsidRPr="00F61111">
      <w:rPr>
        <w:noProof/>
        <w:color w:val="003B68"/>
        <w:lang w:val="es-ES" w:eastAsia="es-ES"/>
      </w:rPr>
      <w:drawing>
        <wp:anchor distT="0" distB="0" distL="114300" distR="114300" simplePos="0" relativeHeight="251664384" behindDoc="0" locked="0" layoutInCell="1" allowOverlap="1" wp14:anchorId="12E1FA6E" wp14:editId="4E9CFEC9">
          <wp:simplePos x="0" y="0"/>
          <wp:positionH relativeFrom="margin">
            <wp:posOffset>3729706</wp:posOffset>
          </wp:positionH>
          <wp:positionV relativeFrom="paragraph">
            <wp:posOffset>-12700</wp:posOffset>
          </wp:positionV>
          <wp:extent cx="2021703" cy="533400"/>
          <wp:effectExtent l="0" t="0" r="0" b="0"/>
          <wp:wrapNone/>
          <wp:docPr id="13" name="Imagen 1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254" cy="534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362A" w:rsidRPr="00F61111">
      <w:rPr>
        <w:rFonts w:cs="Times New Roman"/>
        <w:color w:val="003B68"/>
      </w:rPr>
      <w:t xml:space="preserve">XV </w:t>
    </w:r>
    <w:r w:rsidR="00744D7B" w:rsidRPr="00F61111">
      <w:rPr>
        <w:rFonts w:cs="Times New Roman"/>
        <w:color w:val="003B68"/>
      </w:rPr>
      <w:t xml:space="preserve">Congreso Iberoamericano de Ingeniería Mecánica </w:t>
    </w:r>
  </w:p>
  <w:p w14:paraId="07A60962" w14:textId="47D5A734" w:rsidR="00744D7B" w:rsidRPr="00F61111" w:rsidRDefault="00456E40" w:rsidP="00D519CE">
    <w:pPr>
      <w:pStyle w:val="Header"/>
      <w:tabs>
        <w:tab w:val="left" w:pos="460"/>
      </w:tabs>
      <w:rPr>
        <w:rFonts w:cs="Times New Roman"/>
        <w:color w:val="003B68"/>
      </w:rPr>
    </w:pPr>
    <w:r w:rsidRPr="00F61111">
      <w:rPr>
        <w:rFonts w:cs="Times New Roman"/>
        <w:color w:val="003B68"/>
      </w:rPr>
      <w:t xml:space="preserve">XV </w:t>
    </w:r>
    <w:r w:rsidR="00744D7B" w:rsidRPr="00F61111">
      <w:rPr>
        <w:rFonts w:cs="Times New Roman"/>
        <w:color w:val="003B68"/>
      </w:rPr>
      <w:t>Congresso Ibero-</w:t>
    </w:r>
    <w:r w:rsidR="005713F2" w:rsidRPr="00F61111">
      <w:rPr>
        <w:rFonts w:cs="Times New Roman"/>
        <w:color w:val="003B68"/>
      </w:rPr>
      <w:t>a</w:t>
    </w:r>
    <w:r w:rsidR="00744D7B" w:rsidRPr="00F61111">
      <w:rPr>
        <w:rFonts w:cs="Times New Roman"/>
        <w:color w:val="003B68"/>
      </w:rPr>
      <w:t>mericano de Engenharia Mecânica</w:t>
    </w:r>
  </w:p>
  <w:p w14:paraId="2CB69E92" w14:textId="058D5B28" w:rsidR="00D452D6" w:rsidRPr="00F61111" w:rsidRDefault="002D6396" w:rsidP="00744D7B">
    <w:pPr>
      <w:pStyle w:val="Header"/>
      <w:rPr>
        <w:color w:val="003B68"/>
      </w:rPr>
    </w:pPr>
    <w:r w:rsidRPr="00F61111">
      <w:rPr>
        <w:rFonts w:cs="Times New Roman"/>
        <w:noProof/>
        <w:color w:val="003B68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9909C3" wp14:editId="41FB8D8D">
              <wp:simplePos x="0" y="0"/>
              <wp:positionH relativeFrom="margin">
                <wp:align>left</wp:align>
              </wp:positionH>
              <wp:positionV relativeFrom="paragraph">
                <wp:posOffset>253365</wp:posOffset>
              </wp:positionV>
              <wp:extent cx="5760000" cy="8626"/>
              <wp:effectExtent l="0" t="0" r="31750" b="29845"/>
              <wp:wrapNone/>
              <wp:docPr id="251" name="Straight Connector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000" cy="8626"/>
                      </a:xfrm>
                      <a:prstGeom prst="line">
                        <a:avLst/>
                      </a:prstGeom>
                      <a:ln w="12700">
                        <a:solidFill>
                          <a:srgbClr val="0053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201443" id="Straight Connector 25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95pt" to="453.5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" strokecolor="#005392" strokeweight="1pt">
              <v:stroke joinstyle="miter"/>
              <w10:wrap anchorx="margin"/>
            </v:line>
          </w:pict>
        </mc:Fallback>
      </mc:AlternateContent>
    </w:r>
    <w:r w:rsidR="00456E40" w:rsidRPr="00F61111">
      <w:rPr>
        <w:rFonts w:cs="Times New Roman"/>
        <w:color w:val="003B68"/>
      </w:rPr>
      <w:t>Madrid</w:t>
    </w:r>
    <w:r w:rsidR="00744D7B" w:rsidRPr="00F61111">
      <w:rPr>
        <w:rFonts w:cs="Times New Roman"/>
        <w:color w:val="003B68"/>
      </w:rPr>
      <w:t xml:space="preserve">, </w:t>
    </w:r>
    <w:r w:rsidR="00031853" w:rsidRPr="00F61111">
      <w:rPr>
        <w:rFonts w:cs="Times New Roman"/>
        <w:color w:val="003B68"/>
      </w:rPr>
      <w:t xml:space="preserve">España, 22-24 de </w:t>
    </w:r>
    <w:r w:rsidR="00530DB1" w:rsidRPr="00F61111">
      <w:rPr>
        <w:rFonts w:cs="Times New Roman"/>
        <w:color w:val="003B68"/>
      </w:rPr>
      <w:t>noviembre de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81F"/>
    <w:multiLevelType w:val="hybridMultilevel"/>
    <w:tmpl w:val="7E284D60"/>
    <w:lvl w:ilvl="0" w:tplc="E0AA7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F6F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38A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9A0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16E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64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CAF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C22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6A6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5D7939"/>
    <w:multiLevelType w:val="hybridMultilevel"/>
    <w:tmpl w:val="9544DA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D6D"/>
    <w:multiLevelType w:val="hybridMultilevel"/>
    <w:tmpl w:val="48AA0D4C"/>
    <w:lvl w:ilvl="0" w:tplc="686E9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1C8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C23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A08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BC2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382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3A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72F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C03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F8144D0"/>
    <w:multiLevelType w:val="hybridMultilevel"/>
    <w:tmpl w:val="427E4A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020B9"/>
    <w:multiLevelType w:val="hybridMultilevel"/>
    <w:tmpl w:val="7D7804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01E42"/>
    <w:multiLevelType w:val="hybridMultilevel"/>
    <w:tmpl w:val="100862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44E08"/>
    <w:multiLevelType w:val="multilevel"/>
    <w:tmpl w:val="7BE2E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8123B"/>
    <w:multiLevelType w:val="hybridMultilevel"/>
    <w:tmpl w:val="6506F748"/>
    <w:lvl w:ilvl="0" w:tplc="08C02D0A">
      <w:start w:val="1"/>
      <w:numFmt w:val="lowerLetter"/>
      <w:lvlText w:val="(%1)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DF20361"/>
    <w:multiLevelType w:val="hybridMultilevel"/>
    <w:tmpl w:val="BA7E11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149E9"/>
    <w:multiLevelType w:val="hybridMultilevel"/>
    <w:tmpl w:val="6B64673C"/>
    <w:lvl w:ilvl="0" w:tplc="C92E5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20A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625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5E8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5C9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CA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6CB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44C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2E8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62C0D8C"/>
    <w:multiLevelType w:val="multilevel"/>
    <w:tmpl w:val="7C682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C5855FD"/>
    <w:multiLevelType w:val="hybridMultilevel"/>
    <w:tmpl w:val="3498F9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61390"/>
    <w:multiLevelType w:val="multilevel"/>
    <w:tmpl w:val="7C682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2786F3E"/>
    <w:multiLevelType w:val="hybridMultilevel"/>
    <w:tmpl w:val="AF2CDB7E"/>
    <w:lvl w:ilvl="0" w:tplc="40CC569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F5538"/>
    <w:multiLevelType w:val="hybridMultilevel"/>
    <w:tmpl w:val="51B893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25F0F"/>
    <w:multiLevelType w:val="multilevel"/>
    <w:tmpl w:val="84764364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."/>
      <w:lvlJc w:val="left"/>
      <w:pPr>
        <w:ind w:left="180" w:firstLine="0"/>
      </w:pPr>
      <w:rPr>
        <w:rFonts w:hint="default"/>
      </w:rPr>
    </w:lvl>
    <w:lvl w:ilvl="2">
      <w:start w:val="1"/>
      <w:numFmt w:val="decimal"/>
      <w:pStyle w:val="Heading3"/>
      <w:isLgl/>
      <w:suff w:val="space"/>
      <w:lvlText w:val="%1.%2.%3."/>
      <w:lvlJc w:val="left"/>
      <w:pPr>
        <w:ind w:left="36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165362058">
    <w:abstractNumId w:val="4"/>
  </w:num>
  <w:num w:numId="2" w16cid:durableId="206844736">
    <w:abstractNumId w:val="15"/>
  </w:num>
  <w:num w:numId="3" w16cid:durableId="1225336054">
    <w:abstractNumId w:val="9"/>
  </w:num>
  <w:num w:numId="4" w16cid:durableId="2123918156">
    <w:abstractNumId w:val="2"/>
  </w:num>
  <w:num w:numId="5" w16cid:durableId="427192228">
    <w:abstractNumId w:val="0"/>
  </w:num>
  <w:num w:numId="6" w16cid:durableId="34627443">
    <w:abstractNumId w:val="13"/>
  </w:num>
  <w:num w:numId="7" w16cid:durableId="2141025004">
    <w:abstractNumId w:val="10"/>
  </w:num>
  <w:num w:numId="8" w16cid:durableId="478303638">
    <w:abstractNumId w:val="11"/>
  </w:num>
  <w:num w:numId="9" w16cid:durableId="868954483">
    <w:abstractNumId w:val="14"/>
  </w:num>
  <w:num w:numId="10" w16cid:durableId="1091580717">
    <w:abstractNumId w:val="1"/>
  </w:num>
  <w:num w:numId="11" w16cid:durableId="510678044">
    <w:abstractNumId w:val="3"/>
  </w:num>
  <w:num w:numId="12" w16cid:durableId="28335453">
    <w:abstractNumId w:val="6"/>
  </w:num>
  <w:num w:numId="13" w16cid:durableId="1742214349">
    <w:abstractNumId w:val="12"/>
  </w:num>
  <w:num w:numId="14" w16cid:durableId="1253783557">
    <w:abstractNumId w:val="7"/>
  </w:num>
  <w:num w:numId="15" w16cid:durableId="1109399441">
    <w:abstractNumId w:val="5"/>
  </w:num>
  <w:num w:numId="16" w16cid:durableId="1618679840">
    <w:abstractNumId w:val="8"/>
  </w:num>
  <w:num w:numId="17" w16cid:durableId="1131092094">
    <w:abstractNumId w:val="15"/>
  </w:num>
  <w:num w:numId="18" w16cid:durableId="1389761109">
    <w:abstractNumId w:val="15"/>
  </w:num>
  <w:num w:numId="19" w16cid:durableId="1384213088">
    <w:abstractNumId w:val="15"/>
    <w:lvlOverride w:ilvl="0">
      <w:startOverride w:val="3"/>
    </w:lvlOverride>
  </w:num>
  <w:num w:numId="20" w16cid:durableId="1347825378">
    <w:abstractNumId w:val="15"/>
    <w:lvlOverride w:ilvl="0">
      <w:startOverride w:val="2"/>
    </w:lvlOverride>
    <w:lvlOverride w:ilvl="1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MwNDUHYjMDCwtzCyUdpeDU4uLM/DyQAsNaAGNqtREsAAAA"/>
  </w:docVars>
  <w:rsids>
    <w:rsidRoot w:val="00E72566"/>
    <w:rsid w:val="00002616"/>
    <w:rsid w:val="00002DF3"/>
    <w:rsid w:val="000043DA"/>
    <w:rsid w:val="00004BB1"/>
    <w:rsid w:val="00005864"/>
    <w:rsid w:val="000079AE"/>
    <w:rsid w:val="00010BB3"/>
    <w:rsid w:val="00014332"/>
    <w:rsid w:val="00015E3F"/>
    <w:rsid w:val="000166CA"/>
    <w:rsid w:val="00020428"/>
    <w:rsid w:val="00020AE5"/>
    <w:rsid w:val="00022DB1"/>
    <w:rsid w:val="000312B6"/>
    <w:rsid w:val="00031853"/>
    <w:rsid w:val="00032799"/>
    <w:rsid w:val="00032E60"/>
    <w:rsid w:val="00037E57"/>
    <w:rsid w:val="000500AD"/>
    <w:rsid w:val="000506B2"/>
    <w:rsid w:val="00052C00"/>
    <w:rsid w:val="000552A0"/>
    <w:rsid w:val="0005567D"/>
    <w:rsid w:val="00055709"/>
    <w:rsid w:val="00056517"/>
    <w:rsid w:val="0005693D"/>
    <w:rsid w:val="00060941"/>
    <w:rsid w:val="00063DED"/>
    <w:rsid w:val="00064087"/>
    <w:rsid w:val="0006594F"/>
    <w:rsid w:val="00065E68"/>
    <w:rsid w:val="00067B58"/>
    <w:rsid w:val="00067C6F"/>
    <w:rsid w:val="00070AD6"/>
    <w:rsid w:val="000716C7"/>
    <w:rsid w:val="00075C38"/>
    <w:rsid w:val="0008314E"/>
    <w:rsid w:val="000921B2"/>
    <w:rsid w:val="00093E80"/>
    <w:rsid w:val="00095786"/>
    <w:rsid w:val="0009613D"/>
    <w:rsid w:val="000A0F35"/>
    <w:rsid w:val="000A1A66"/>
    <w:rsid w:val="000A55F1"/>
    <w:rsid w:val="000B0AEC"/>
    <w:rsid w:val="000B139B"/>
    <w:rsid w:val="000B20C2"/>
    <w:rsid w:val="000B2E24"/>
    <w:rsid w:val="000B3D8B"/>
    <w:rsid w:val="000B42FA"/>
    <w:rsid w:val="000C252E"/>
    <w:rsid w:val="000C3BCC"/>
    <w:rsid w:val="000C562D"/>
    <w:rsid w:val="000C7F71"/>
    <w:rsid w:val="000D0FDC"/>
    <w:rsid w:val="000D4F8F"/>
    <w:rsid w:val="000D6E58"/>
    <w:rsid w:val="000D784C"/>
    <w:rsid w:val="000E10B6"/>
    <w:rsid w:val="000E1B09"/>
    <w:rsid w:val="000E2927"/>
    <w:rsid w:val="000E2953"/>
    <w:rsid w:val="000E39A2"/>
    <w:rsid w:val="000E69E7"/>
    <w:rsid w:val="000F48DC"/>
    <w:rsid w:val="000F5EA5"/>
    <w:rsid w:val="00100102"/>
    <w:rsid w:val="00100A90"/>
    <w:rsid w:val="00102377"/>
    <w:rsid w:val="0010246C"/>
    <w:rsid w:val="00104272"/>
    <w:rsid w:val="00105214"/>
    <w:rsid w:val="00105285"/>
    <w:rsid w:val="00105BE8"/>
    <w:rsid w:val="00105E60"/>
    <w:rsid w:val="001111A1"/>
    <w:rsid w:val="00117AB9"/>
    <w:rsid w:val="001204E9"/>
    <w:rsid w:val="00120A28"/>
    <w:rsid w:val="00123697"/>
    <w:rsid w:val="00124F8A"/>
    <w:rsid w:val="00126351"/>
    <w:rsid w:val="00130DAE"/>
    <w:rsid w:val="00131752"/>
    <w:rsid w:val="00131D4D"/>
    <w:rsid w:val="001322EC"/>
    <w:rsid w:val="00136138"/>
    <w:rsid w:val="00137B95"/>
    <w:rsid w:val="00140025"/>
    <w:rsid w:val="0014692F"/>
    <w:rsid w:val="00153D4E"/>
    <w:rsid w:val="00156538"/>
    <w:rsid w:val="001565FB"/>
    <w:rsid w:val="001566C3"/>
    <w:rsid w:val="00157756"/>
    <w:rsid w:val="001578B8"/>
    <w:rsid w:val="00162073"/>
    <w:rsid w:val="00162587"/>
    <w:rsid w:val="00164228"/>
    <w:rsid w:val="001707A9"/>
    <w:rsid w:val="00171EFE"/>
    <w:rsid w:val="0017204D"/>
    <w:rsid w:val="00173119"/>
    <w:rsid w:val="00180450"/>
    <w:rsid w:val="00181EB5"/>
    <w:rsid w:val="0018405D"/>
    <w:rsid w:val="0018655C"/>
    <w:rsid w:val="00186E57"/>
    <w:rsid w:val="001A5CC9"/>
    <w:rsid w:val="001A7969"/>
    <w:rsid w:val="001B42E5"/>
    <w:rsid w:val="001B523C"/>
    <w:rsid w:val="001B7706"/>
    <w:rsid w:val="001C2351"/>
    <w:rsid w:val="001C295A"/>
    <w:rsid w:val="001D2923"/>
    <w:rsid w:val="001E1C3A"/>
    <w:rsid w:val="001E6AD2"/>
    <w:rsid w:val="001E6E19"/>
    <w:rsid w:val="001E7075"/>
    <w:rsid w:val="001E7B17"/>
    <w:rsid w:val="001F0EEB"/>
    <w:rsid w:val="001F415D"/>
    <w:rsid w:val="001F549D"/>
    <w:rsid w:val="001F6ABA"/>
    <w:rsid w:val="00202BA3"/>
    <w:rsid w:val="00203934"/>
    <w:rsid w:val="002069E8"/>
    <w:rsid w:val="002073D4"/>
    <w:rsid w:val="00211049"/>
    <w:rsid w:val="00211C35"/>
    <w:rsid w:val="00211EFE"/>
    <w:rsid w:val="00212EDC"/>
    <w:rsid w:val="002134B8"/>
    <w:rsid w:val="0021563F"/>
    <w:rsid w:val="0021621C"/>
    <w:rsid w:val="0021748B"/>
    <w:rsid w:val="00220E74"/>
    <w:rsid w:val="0022212F"/>
    <w:rsid w:val="00230F05"/>
    <w:rsid w:val="00231DC0"/>
    <w:rsid w:val="00232C56"/>
    <w:rsid w:val="00233229"/>
    <w:rsid w:val="00233BC3"/>
    <w:rsid w:val="002345DE"/>
    <w:rsid w:val="0023576D"/>
    <w:rsid w:val="00236003"/>
    <w:rsid w:val="0023636F"/>
    <w:rsid w:val="00237C92"/>
    <w:rsid w:val="00240A3D"/>
    <w:rsid w:val="00240F64"/>
    <w:rsid w:val="00247E60"/>
    <w:rsid w:val="002514D5"/>
    <w:rsid w:val="00254805"/>
    <w:rsid w:val="00255A10"/>
    <w:rsid w:val="00256058"/>
    <w:rsid w:val="00264366"/>
    <w:rsid w:val="00264726"/>
    <w:rsid w:val="00264A58"/>
    <w:rsid w:val="00267BF3"/>
    <w:rsid w:val="00270D49"/>
    <w:rsid w:val="00272015"/>
    <w:rsid w:val="002726AD"/>
    <w:rsid w:val="002746ED"/>
    <w:rsid w:val="00274B87"/>
    <w:rsid w:val="0027782B"/>
    <w:rsid w:val="00277FE3"/>
    <w:rsid w:val="002803CC"/>
    <w:rsid w:val="0028045A"/>
    <w:rsid w:val="00282755"/>
    <w:rsid w:val="00284D6A"/>
    <w:rsid w:val="002928F5"/>
    <w:rsid w:val="00295F42"/>
    <w:rsid w:val="00296E49"/>
    <w:rsid w:val="00296E4B"/>
    <w:rsid w:val="00296F80"/>
    <w:rsid w:val="002A2999"/>
    <w:rsid w:val="002A2E5E"/>
    <w:rsid w:val="002A52B7"/>
    <w:rsid w:val="002A7A58"/>
    <w:rsid w:val="002B1613"/>
    <w:rsid w:val="002B1B9C"/>
    <w:rsid w:val="002B6E14"/>
    <w:rsid w:val="002C4AB4"/>
    <w:rsid w:val="002C4C36"/>
    <w:rsid w:val="002C7108"/>
    <w:rsid w:val="002D5912"/>
    <w:rsid w:val="002D6396"/>
    <w:rsid w:val="002E221C"/>
    <w:rsid w:val="002E2C39"/>
    <w:rsid w:val="002E48E9"/>
    <w:rsid w:val="002E4E02"/>
    <w:rsid w:val="002F1494"/>
    <w:rsid w:val="002F2CDF"/>
    <w:rsid w:val="00300DDB"/>
    <w:rsid w:val="003021D3"/>
    <w:rsid w:val="0030242D"/>
    <w:rsid w:val="00302E89"/>
    <w:rsid w:val="0030362A"/>
    <w:rsid w:val="00305984"/>
    <w:rsid w:val="0030793A"/>
    <w:rsid w:val="00311726"/>
    <w:rsid w:val="00312B7C"/>
    <w:rsid w:val="00312C99"/>
    <w:rsid w:val="003134B7"/>
    <w:rsid w:val="00315184"/>
    <w:rsid w:val="00315E48"/>
    <w:rsid w:val="003160FE"/>
    <w:rsid w:val="0031679C"/>
    <w:rsid w:val="00320D78"/>
    <w:rsid w:val="00323F6E"/>
    <w:rsid w:val="00326850"/>
    <w:rsid w:val="00326CF1"/>
    <w:rsid w:val="00326D2C"/>
    <w:rsid w:val="003329B6"/>
    <w:rsid w:val="00341AEA"/>
    <w:rsid w:val="00342874"/>
    <w:rsid w:val="003435E1"/>
    <w:rsid w:val="00344784"/>
    <w:rsid w:val="003521D0"/>
    <w:rsid w:val="003524B9"/>
    <w:rsid w:val="00355BFF"/>
    <w:rsid w:val="00363313"/>
    <w:rsid w:val="0036695A"/>
    <w:rsid w:val="00367DB8"/>
    <w:rsid w:val="00370359"/>
    <w:rsid w:val="003713B8"/>
    <w:rsid w:val="00375168"/>
    <w:rsid w:val="0037797C"/>
    <w:rsid w:val="00382312"/>
    <w:rsid w:val="0038242A"/>
    <w:rsid w:val="00382BC5"/>
    <w:rsid w:val="0038481F"/>
    <w:rsid w:val="00384EA3"/>
    <w:rsid w:val="00385FE6"/>
    <w:rsid w:val="003862AB"/>
    <w:rsid w:val="00386AB7"/>
    <w:rsid w:val="00387873"/>
    <w:rsid w:val="00393BC5"/>
    <w:rsid w:val="00393DEE"/>
    <w:rsid w:val="00396CF4"/>
    <w:rsid w:val="00397327"/>
    <w:rsid w:val="00397763"/>
    <w:rsid w:val="00397767"/>
    <w:rsid w:val="003A78C5"/>
    <w:rsid w:val="003A7DE7"/>
    <w:rsid w:val="003B0B02"/>
    <w:rsid w:val="003B0EB7"/>
    <w:rsid w:val="003B3417"/>
    <w:rsid w:val="003B3D5A"/>
    <w:rsid w:val="003B62C4"/>
    <w:rsid w:val="003B69D2"/>
    <w:rsid w:val="003B7A44"/>
    <w:rsid w:val="003C0DDA"/>
    <w:rsid w:val="003C133C"/>
    <w:rsid w:val="003C281E"/>
    <w:rsid w:val="003C3CD8"/>
    <w:rsid w:val="003C6158"/>
    <w:rsid w:val="003C6922"/>
    <w:rsid w:val="003D131B"/>
    <w:rsid w:val="003D3574"/>
    <w:rsid w:val="003D578F"/>
    <w:rsid w:val="003D5C6F"/>
    <w:rsid w:val="003D68E3"/>
    <w:rsid w:val="003E0B5B"/>
    <w:rsid w:val="003E10D6"/>
    <w:rsid w:val="003E375B"/>
    <w:rsid w:val="003E5D1B"/>
    <w:rsid w:val="003E76B0"/>
    <w:rsid w:val="003F09A9"/>
    <w:rsid w:val="003F0AF9"/>
    <w:rsid w:val="003F3470"/>
    <w:rsid w:val="003F497A"/>
    <w:rsid w:val="003F4B5E"/>
    <w:rsid w:val="003F6F13"/>
    <w:rsid w:val="003F73DB"/>
    <w:rsid w:val="004009FF"/>
    <w:rsid w:val="00403D02"/>
    <w:rsid w:val="00404B1A"/>
    <w:rsid w:val="004055E0"/>
    <w:rsid w:val="00405E56"/>
    <w:rsid w:val="00405ED2"/>
    <w:rsid w:val="00410E38"/>
    <w:rsid w:val="0041128A"/>
    <w:rsid w:val="00413BCF"/>
    <w:rsid w:val="004145D0"/>
    <w:rsid w:val="00416566"/>
    <w:rsid w:val="00420674"/>
    <w:rsid w:val="00425947"/>
    <w:rsid w:val="00425A2E"/>
    <w:rsid w:val="00425D27"/>
    <w:rsid w:val="00426533"/>
    <w:rsid w:val="00430A4C"/>
    <w:rsid w:val="004336B4"/>
    <w:rsid w:val="00434C8B"/>
    <w:rsid w:val="00435530"/>
    <w:rsid w:val="00435746"/>
    <w:rsid w:val="00442EAD"/>
    <w:rsid w:val="00443D1D"/>
    <w:rsid w:val="004450DE"/>
    <w:rsid w:val="00451205"/>
    <w:rsid w:val="0045173C"/>
    <w:rsid w:val="00455B98"/>
    <w:rsid w:val="00456E40"/>
    <w:rsid w:val="00457F72"/>
    <w:rsid w:val="004608A0"/>
    <w:rsid w:val="00463356"/>
    <w:rsid w:val="004655D7"/>
    <w:rsid w:val="0046643A"/>
    <w:rsid w:val="0046728C"/>
    <w:rsid w:val="00473C62"/>
    <w:rsid w:val="00474BF4"/>
    <w:rsid w:val="0047509D"/>
    <w:rsid w:val="004758B3"/>
    <w:rsid w:val="00477C26"/>
    <w:rsid w:val="00477DB2"/>
    <w:rsid w:val="00482408"/>
    <w:rsid w:val="00484200"/>
    <w:rsid w:val="00484805"/>
    <w:rsid w:val="004906A8"/>
    <w:rsid w:val="00491D55"/>
    <w:rsid w:val="00491D97"/>
    <w:rsid w:val="0049256F"/>
    <w:rsid w:val="00492BF5"/>
    <w:rsid w:val="004954EB"/>
    <w:rsid w:val="00497EE3"/>
    <w:rsid w:val="004A17B4"/>
    <w:rsid w:val="004A1C64"/>
    <w:rsid w:val="004A40E0"/>
    <w:rsid w:val="004A4281"/>
    <w:rsid w:val="004A6915"/>
    <w:rsid w:val="004B2672"/>
    <w:rsid w:val="004B6281"/>
    <w:rsid w:val="004C1607"/>
    <w:rsid w:val="004C1FFC"/>
    <w:rsid w:val="004C430A"/>
    <w:rsid w:val="004C5140"/>
    <w:rsid w:val="004C6E42"/>
    <w:rsid w:val="004C7858"/>
    <w:rsid w:val="004D30B6"/>
    <w:rsid w:val="004D5F11"/>
    <w:rsid w:val="004D5FAD"/>
    <w:rsid w:val="004D612E"/>
    <w:rsid w:val="004E0209"/>
    <w:rsid w:val="004E08A1"/>
    <w:rsid w:val="004E098D"/>
    <w:rsid w:val="004E0DDF"/>
    <w:rsid w:val="004E5CEE"/>
    <w:rsid w:val="004F65A5"/>
    <w:rsid w:val="00502363"/>
    <w:rsid w:val="00502610"/>
    <w:rsid w:val="00507171"/>
    <w:rsid w:val="00507CE5"/>
    <w:rsid w:val="00507DAF"/>
    <w:rsid w:val="0051321C"/>
    <w:rsid w:val="00522006"/>
    <w:rsid w:val="00522D8D"/>
    <w:rsid w:val="00526749"/>
    <w:rsid w:val="00530DB1"/>
    <w:rsid w:val="00536082"/>
    <w:rsid w:val="0053696A"/>
    <w:rsid w:val="0054092E"/>
    <w:rsid w:val="00540B8D"/>
    <w:rsid w:val="00542BBE"/>
    <w:rsid w:val="00547F5A"/>
    <w:rsid w:val="00557422"/>
    <w:rsid w:val="00561135"/>
    <w:rsid w:val="00561DFC"/>
    <w:rsid w:val="0056201A"/>
    <w:rsid w:val="00565A32"/>
    <w:rsid w:val="00565C50"/>
    <w:rsid w:val="005705C8"/>
    <w:rsid w:val="00570704"/>
    <w:rsid w:val="005713F2"/>
    <w:rsid w:val="005731BA"/>
    <w:rsid w:val="00582AF2"/>
    <w:rsid w:val="00586090"/>
    <w:rsid w:val="005860B5"/>
    <w:rsid w:val="00587719"/>
    <w:rsid w:val="00587D86"/>
    <w:rsid w:val="00593312"/>
    <w:rsid w:val="00594123"/>
    <w:rsid w:val="0059562B"/>
    <w:rsid w:val="00596D35"/>
    <w:rsid w:val="005A1113"/>
    <w:rsid w:val="005A1B34"/>
    <w:rsid w:val="005A3898"/>
    <w:rsid w:val="005A3FA4"/>
    <w:rsid w:val="005B07DC"/>
    <w:rsid w:val="005B1A8B"/>
    <w:rsid w:val="005B312E"/>
    <w:rsid w:val="005C001B"/>
    <w:rsid w:val="005C13B9"/>
    <w:rsid w:val="005C1B2C"/>
    <w:rsid w:val="005C27D1"/>
    <w:rsid w:val="005C44F0"/>
    <w:rsid w:val="005C4C42"/>
    <w:rsid w:val="005C7347"/>
    <w:rsid w:val="005C7C26"/>
    <w:rsid w:val="005C7EEF"/>
    <w:rsid w:val="005D0DF1"/>
    <w:rsid w:val="005D4349"/>
    <w:rsid w:val="005D4E3D"/>
    <w:rsid w:val="005E5D60"/>
    <w:rsid w:val="005F0306"/>
    <w:rsid w:val="005F1C0B"/>
    <w:rsid w:val="005F423B"/>
    <w:rsid w:val="005F61AA"/>
    <w:rsid w:val="005F6ED2"/>
    <w:rsid w:val="00603D04"/>
    <w:rsid w:val="00606895"/>
    <w:rsid w:val="00607F65"/>
    <w:rsid w:val="006123B7"/>
    <w:rsid w:val="0061386D"/>
    <w:rsid w:val="006206D6"/>
    <w:rsid w:val="00622D9D"/>
    <w:rsid w:val="0062372D"/>
    <w:rsid w:val="00624152"/>
    <w:rsid w:val="00624242"/>
    <w:rsid w:val="006254E8"/>
    <w:rsid w:val="00626358"/>
    <w:rsid w:val="00626CD1"/>
    <w:rsid w:val="00627ECC"/>
    <w:rsid w:val="0063103B"/>
    <w:rsid w:val="00633087"/>
    <w:rsid w:val="00634F49"/>
    <w:rsid w:val="0063690D"/>
    <w:rsid w:val="006371D9"/>
    <w:rsid w:val="00640747"/>
    <w:rsid w:val="00641443"/>
    <w:rsid w:val="0064300E"/>
    <w:rsid w:val="006435A2"/>
    <w:rsid w:val="00645C9F"/>
    <w:rsid w:val="0064771E"/>
    <w:rsid w:val="006478CE"/>
    <w:rsid w:val="00647E26"/>
    <w:rsid w:val="006505C4"/>
    <w:rsid w:val="0065096E"/>
    <w:rsid w:val="00652269"/>
    <w:rsid w:val="006561F5"/>
    <w:rsid w:val="006606B1"/>
    <w:rsid w:val="00660803"/>
    <w:rsid w:val="00662B2B"/>
    <w:rsid w:val="00663A68"/>
    <w:rsid w:val="00663F69"/>
    <w:rsid w:val="00664AF2"/>
    <w:rsid w:val="00665395"/>
    <w:rsid w:val="00665899"/>
    <w:rsid w:val="00666348"/>
    <w:rsid w:val="006673F0"/>
    <w:rsid w:val="006722E9"/>
    <w:rsid w:val="006750A3"/>
    <w:rsid w:val="00676C2E"/>
    <w:rsid w:val="006773CB"/>
    <w:rsid w:val="0068016D"/>
    <w:rsid w:val="00683F25"/>
    <w:rsid w:val="006855DD"/>
    <w:rsid w:val="00686DB2"/>
    <w:rsid w:val="0068713F"/>
    <w:rsid w:val="0069190D"/>
    <w:rsid w:val="006933BC"/>
    <w:rsid w:val="0069357E"/>
    <w:rsid w:val="006A2847"/>
    <w:rsid w:val="006A2EB1"/>
    <w:rsid w:val="006A4024"/>
    <w:rsid w:val="006A5AE4"/>
    <w:rsid w:val="006A5CB1"/>
    <w:rsid w:val="006A6358"/>
    <w:rsid w:val="006B0B60"/>
    <w:rsid w:val="006B1718"/>
    <w:rsid w:val="006B38EB"/>
    <w:rsid w:val="006B3AB3"/>
    <w:rsid w:val="006B5C1A"/>
    <w:rsid w:val="006B7489"/>
    <w:rsid w:val="006C0A23"/>
    <w:rsid w:val="006C4A06"/>
    <w:rsid w:val="006C57D8"/>
    <w:rsid w:val="006D0F6C"/>
    <w:rsid w:val="006D130D"/>
    <w:rsid w:val="006D3B75"/>
    <w:rsid w:val="006D5D67"/>
    <w:rsid w:val="006E220E"/>
    <w:rsid w:val="006E274D"/>
    <w:rsid w:val="006E4429"/>
    <w:rsid w:val="006E7BFB"/>
    <w:rsid w:val="006F3410"/>
    <w:rsid w:val="006F4759"/>
    <w:rsid w:val="006F4BB4"/>
    <w:rsid w:val="006F5D5E"/>
    <w:rsid w:val="00700524"/>
    <w:rsid w:val="0070293C"/>
    <w:rsid w:val="00703045"/>
    <w:rsid w:val="00703F4D"/>
    <w:rsid w:val="00703F72"/>
    <w:rsid w:val="00706D63"/>
    <w:rsid w:val="00707FD9"/>
    <w:rsid w:val="0071178A"/>
    <w:rsid w:val="00712689"/>
    <w:rsid w:val="00714636"/>
    <w:rsid w:val="007207D9"/>
    <w:rsid w:val="0072502C"/>
    <w:rsid w:val="0072569A"/>
    <w:rsid w:val="007273DE"/>
    <w:rsid w:val="007323B7"/>
    <w:rsid w:val="00733082"/>
    <w:rsid w:val="00734D88"/>
    <w:rsid w:val="0073610A"/>
    <w:rsid w:val="00740E10"/>
    <w:rsid w:val="00744C7D"/>
    <w:rsid w:val="00744D7B"/>
    <w:rsid w:val="00746013"/>
    <w:rsid w:val="007478C3"/>
    <w:rsid w:val="007505A9"/>
    <w:rsid w:val="00751976"/>
    <w:rsid w:val="00753104"/>
    <w:rsid w:val="007541F3"/>
    <w:rsid w:val="00754CBB"/>
    <w:rsid w:val="00757AD2"/>
    <w:rsid w:val="00757CDF"/>
    <w:rsid w:val="00764D86"/>
    <w:rsid w:val="00766109"/>
    <w:rsid w:val="00766FC3"/>
    <w:rsid w:val="00773B4D"/>
    <w:rsid w:val="00773C91"/>
    <w:rsid w:val="00777D45"/>
    <w:rsid w:val="00780E13"/>
    <w:rsid w:val="0078133B"/>
    <w:rsid w:val="00781597"/>
    <w:rsid w:val="00781A16"/>
    <w:rsid w:val="00781AE0"/>
    <w:rsid w:val="007828EB"/>
    <w:rsid w:val="007844B4"/>
    <w:rsid w:val="007845FD"/>
    <w:rsid w:val="007901CA"/>
    <w:rsid w:val="00796017"/>
    <w:rsid w:val="00796F2A"/>
    <w:rsid w:val="0079704E"/>
    <w:rsid w:val="007A0AB4"/>
    <w:rsid w:val="007A0F58"/>
    <w:rsid w:val="007A162F"/>
    <w:rsid w:val="007A273D"/>
    <w:rsid w:val="007A3371"/>
    <w:rsid w:val="007A75D8"/>
    <w:rsid w:val="007B128C"/>
    <w:rsid w:val="007B368A"/>
    <w:rsid w:val="007B58C9"/>
    <w:rsid w:val="007B67FC"/>
    <w:rsid w:val="007B6E93"/>
    <w:rsid w:val="007B71CF"/>
    <w:rsid w:val="007B7565"/>
    <w:rsid w:val="007B7A21"/>
    <w:rsid w:val="007C4674"/>
    <w:rsid w:val="007C543A"/>
    <w:rsid w:val="007C7125"/>
    <w:rsid w:val="007C77BC"/>
    <w:rsid w:val="007C77E3"/>
    <w:rsid w:val="007D0B38"/>
    <w:rsid w:val="007D2E9F"/>
    <w:rsid w:val="007D3824"/>
    <w:rsid w:val="007E070D"/>
    <w:rsid w:val="007E0D43"/>
    <w:rsid w:val="007E1603"/>
    <w:rsid w:val="007E5264"/>
    <w:rsid w:val="007E529F"/>
    <w:rsid w:val="007F0976"/>
    <w:rsid w:val="007F45D8"/>
    <w:rsid w:val="007F784C"/>
    <w:rsid w:val="00802318"/>
    <w:rsid w:val="00803946"/>
    <w:rsid w:val="00804988"/>
    <w:rsid w:val="00806FF8"/>
    <w:rsid w:val="00815E39"/>
    <w:rsid w:val="0082180B"/>
    <w:rsid w:val="0082639C"/>
    <w:rsid w:val="00826632"/>
    <w:rsid w:val="0083008D"/>
    <w:rsid w:val="00830C3B"/>
    <w:rsid w:val="00830CD8"/>
    <w:rsid w:val="0083140C"/>
    <w:rsid w:val="0083175D"/>
    <w:rsid w:val="00832A11"/>
    <w:rsid w:val="008340AC"/>
    <w:rsid w:val="00834A97"/>
    <w:rsid w:val="00841341"/>
    <w:rsid w:val="0084275A"/>
    <w:rsid w:val="00842D9D"/>
    <w:rsid w:val="00845B18"/>
    <w:rsid w:val="00846739"/>
    <w:rsid w:val="0084680B"/>
    <w:rsid w:val="00851613"/>
    <w:rsid w:val="00851DDB"/>
    <w:rsid w:val="008555D3"/>
    <w:rsid w:val="00856581"/>
    <w:rsid w:val="00862015"/>
    <w:rsid w:val="008709CA"/>
    <w:rsid w:val="00875E51"/>
    <w:rsid w:val="008821A1"/>
    <w:rsid w:val="008844E0"/>
    <w:rsid w:val="00885515"/>
    <w:rsid w:val="008911B6"/>
    <w:rsid w:val="008939D8"/>
    <w:rsid w:val="00897619"/>
    <w:rsid w:val="008A1B31"/>
    <w:rsid w:val="008A2B5B"/>
    <w:rsid w:val="008A41E5"/>
    <w:rsid w:val="008B0F40"/>
    <w:rsid w:val="008B11ED"/>
    <w:rsid w:val="008B2977"/>
    <w:rsid w:val="008B40B2"/>
    <w:rsid w:val="008B7FDA"/>
    <w:rsid w:val="008C1F18"/>
    <w:rsid w:val="008C2507"/>
    <w:rsid w:val="008C3950"/>
    <w:rsid w:val="008C7ADA"/>
    <w:rsid w:val="008C7C81"/>
    <w:rsid w:val="008E1459"/>
    <w:rsid w:val="008E2F0A"/>
    <w:rsid w:val="008E5A23"/>
    <w:rsid w:val="008E7E01"/>
    <w:rsid w:val="008F02BE"/>
    <w:rsid w:val="008F1629"/>
    <w:rsid w:val="008F579A"/>
    <w:rsid w:val="008F5A13"/>
    <w:rsid w:val="008F72E0"/>
    <w:rsid w:val="0090058A"/>
    <w:rsid w:val="0090405D"/>
    <w:rsid w:val="0090415C"/>
    <w:rsid w:val="00905898"/>
    <w:rsid w:val="00906269"/>
    <w:rsid w:val="0091006B"/>
    <w:rsid w:val="00914FD6"/>
    <w:rsid w:val="009247FF"/>
    <w:rsid w:val="00925365"/>
    <w:rsid w:val="0092747E"/>
    <w:rsid w:val="009359D0"/>
    <w:rsid w:val="00937044"/>
    <w:rsid w:val="00937CFA"/>
    <w:rsid w:val="00940578"/>
    <w:rsid w:val="00941124"/>
    <w:rsid w:val="00946DBB"/>
    <w:rsid w:val="00947157"/>
    <w:rsid w:val="00952055"/>
    <w:rsid w:val="00957597"/>
    <w:rsid w:val="00960B8F"/>
    <w:rsid w:val="00961A87"/>
    <w:rsid w:val="00963049"/>
    <w:rsid w:val="009636E9"/>
    <w:rsid w:val="00965DF1"/>
    <w:rsid w:val="0097658A"/>
    <w:rsid w:val="0098291D"/>
    <w:rsid w:val="0098656B"/>
    <w:rsid w:val="00986912"/>
    <w:rsid w:val="00987F60"/>
    <w:rsid w:val="00987FEE"/>
    <w:rsid w:val="00994F51"/>
    <w:rsid w:val="00996E64"/>
    <w:rsid w:val="009A4781"/>
    <w:rsid w:val="009A4D29"/>
    <w:rsid w:val="009B000C"/>
    <w:rsid w:val="009B0A90"/>
    <w:rsid w:val="009B33ED"/>
    <w:rsid w:val="009B4D5F"/>
    <w:rsid w:val="009B592E"/>
    <w:rsid w:val="009B754F"/>
    <w:rsid w:val="009B78F8"/>
    <w:rsid w:val="009C126F"/>
    <w:rsid w:val="009C2728"/>
    <w:rsid w:val="009C2B2D"/>
    <w:rsid w:val="009C3CAC"/>
    <w:rsid w:val="009D1704"/>
    <w:rsid w:val="009D259C"/>
    <w:rsid w:val="009E037A"/>
    <w:rsid w:val="009E0708"/>
    <w:rsid w:val="009E0CC5"/>
    <w:rsid w:val="009E1B2F"/>
    <w:rsid w:val="009E40C2"/>
    <w:rsid w:val="009E5B02"/>
    <w:rsid w:val="009F266B"/>
    <w:rsid w:val="009F30E2"/>
    <w:rsid w:val="009F3713"/>
    <w:rsid w:val="009F41A5"/>
    <w:rsid w:val="00A01387"/>
    <w:rsid w:val="00A03A46"/>
    <w:rsid w:val="00A10A48"/>
    <w:rsid w:val="00A10E9A"/>
    <w:rsid w:val="00A112B3"/>
    <w:rsid w:val="00A14479"/>
    <w:rsid w:val="00A16572"/>
    <w:rsid w:val="00A20BF3"/>
    <w:rsid w:val="00A22528"/>
    <w:rsid w:val="00A225C8"/>
    <w:rsid w:val="00A2634F"/>
    <w:rsid w:val="00A27339"/>
    <w:rsid w:val="00A352DF"/>
    <w:rsid w:val="00A42271"/>
    <w:rsid w:val="00A45915"/>
    <w:rsid w:val="00A45929"/>
    <w:rsid w:val="00A45B82"/>
    <w:rsid w:val="00A46EE1"/>
    <w:rsid w:val="00A50CE2"/>
    <w:rsid w:val="00A53835"/>
    <w:rsid w:val="00A53A2C"/>
    <w:rsid w:val="00A5699E"/>
    <w:rsid w:val="00A60D18"/>
    <w:rsid w:val="00A62647"/>
    <w:rsid w:val="00A64CCD"/>
    <w:rsid w:val="00A71522"/>
    <w:rsid w:val="00A74404"/>
    <w:rsid w:val="00A74513"/>
    <w:rsid w:val="00A751E1"/>
    <w:rsid w:val="00A823EB"/>
    <w:rsid w:val="00A84CB6"/>
    <w:rsid w:val="00A85C55"/>
    <w:rsid w:val="00A86E35"/>
    <w:rsid w:val="00A87F73"/>
    <w:rsid w:val="00A9136B"/>
    <w:rsid w:val="00A91FDC"/>
    <w:rsid w:val="00A9707B"/>
    <w:rsid w:val="00AA4150"/>
    <w:rsid w:val="00AA5335"/>
    <w:rsid w:val="00AA5FE4"/>
    <w:rsid w:val="00AA6249"/>
    <w:rsid w:val="00AB19E2"/>
    <w:rsid w:val="00AB262B"/>
    <w:rsid w:val="00AB530C"/>
    <w:rsid w:val="00AC6CE9"/>
    <w:rsid w:val="00AD06E5"/>
    <w:rsid w:val="00AD16A4"/>
    <w:rsid w:val="00AD2242"/>
    <w:rsid w:val="00AD4D1E"/>
    <w:rsid w:val="00AD6B5F"/>
    <w:rsid w:val="00AE1744"/>
    <w:rsid w:val="00AE1D54"/>
    <w:rsid w:val="00AE3C9D"/>
    <w:rsid w:val="00AE51D3"/>
    <w:rsid w:val="00AE6BC7"/>
    <w:rsid w:val="00AF0701"/>
    <w:rsid w:val="00AF167B"/>
    <w:rsid w:val="00AF4F1C"/>
    <w:rsid w:val="00AF597E"/>
    <w:rsid w:val="00AF59BC"/>
    <w:rsid w:val="00B00ABB"/>
    <w:rsid w:val="00B01B0B"/>
    <w:rsid w:val="00B03E1B"/>
    <w:rsid w:val="00B07CC7"/>
    <w:rsid w:val="00B104B2"/>
    <w:rsid w:val="00B127F0"/>
    <w:rsid w:val="00B16AEB"/>
    <w:rsid w:val="00B201AE"/>
    <w:rsid w:val="00B212C1"/>
    <w:rsid w:val="00B215B2"/>
    <w:rsid w:val="00B22F9D"/>
    <w:rsid w:val="00B24914"/>
    <w:rsid w:val="00B31CDB"/>
    <w:rsid w:val="00B330C2"/>
    <w:rsid w:val="00B349D9"/>
    <w:rsid w:val="00B352ED"/>
    <w:rsid w:val="00B368D8"/>
    <w:rsid w:val="00B41D1A"/>
    <w:rsid w:val="00B42DB2"/>
    <w:rsid w:val="00B42F8C"/>
    <w:rsid w:val="00B45384"/>
    <w:rsid w:val="00B45B3C"/>
    <w:rsid w:val="00B47C55"/>
    <w:rsid w:val="00B51DF3"/>
    <w:rsid w:val="00B53311"/>
    <w:rsid w:val="00B57382"/>
    <w:rsid w:val="00B5746A"/>
    <w:rsid w:val="00B57717"/>
    <w:rsid w:val="00B57B67"/>
    <w:rsid w:val="00B57E96"/>
    <w:rsid w:val="00B61BA3"/>
    <w:rsid w:val="00B64BD2"/>
    <w:rsid w:val="00B654DF"/>
    <w:rsid w:val="00B65807"/>
    <w:rsid w:val="00B71ADF"/>
    <w:rsid w:val="00B73276"/>
    <w:rsid w:val="00B80822"/>
    <w:rsid w:val="00B90EB6"/>
    <w:rsid w:val="00B914D9"/>
    <w:rsid w:val="00B9202C"/>
    <w:rsid w:val="00B95A7B"/>
    <w:rsid w:val="00B96A00"/>
    <w:rsid w:val="00B976D9"/>
    <w:rsid w:val="00BA25B2"/>
    <w:rsid w:val="00BB0381"/>
    <w:rsid w:val="00BB0752"/>
    <w:rsid w:val="00BB0A9F"/>
    <w:rsid w:val="00BB131D"/>
    <w:rsid w:val="00BB2713"/>
    <w:rsid w:val="00BB2C1A"/>
    <w:rsid w:val="00BB31FD"/>
    <w:rsid w:val="00BB7E0E"/>
    <w:rsid w:val="00BC2186"/>
    <w:rsid w:val="00BC48F6"/>
    <w:rsid w:val="00BC4B7E"/>
    <w:rsid w:val="00BC5570"/>
    <w:rsid w:val="00BC5C7B"/>
    <w:rsid w:val="00BC6198"/>
    <w:rsid w:val="00BD1561"/>
    <w:rsid w:val="00BD2D36"/>
    <w:rsid w:val="00BD399B"/>
    <w:rsid w:val="00BD4371"/>
    <w:rsid w:val="00BD47A4"/>
    <w:rsid w:val="00BE0F94"/>
    <w:rsid w:val="00BF0E65"/>
    <w:rsid w:val="00BF46F0"/>
    <w:rsid w:val="00BF5296"/>
    <w:rsid w:val="00BF5520"/>
    <w:rsid w:val="00C017CF"/>
    <w:rsid w:val="00C018C4"/>
    <w:rsid w:val="00C05085"/>
    <w:rsid w:val="00C067FC"/>
    <w:rsid w:val="00C078CF"/>
    <w:rsid w:val="00C11679"/>
    <w:rsid w:val="00C140C8"/>
    <w:rsid w:val="00C14429"/>
    <w:rsid w:val="00C169C6"/>
    <w:rsid w:val="00C171DE"/>
    <w:rsid w:val="00C20FD1"/>
    <w:rsid w:val="00C217C9"/>
    <w:rsid w:val="00C22277"/>
    <w:rsid w:val="00C24A6D"/>
    <w:rsid w:val="00C24EAF"/>
    <w:rsid w:val="00C3020B"/>
    <w:rsid w:val="00C4117E"/>
    <w:rsid w:val="00C41501"/>
    <w:rsid w:val="00C421F0"/>
    <w:rsid w:val="00C42436"/>
    <w:rsid w:val="00C42D36"/>
    <w:rsid w:val="00C45411"/>
    <w:rsid w:val="00C46209"/>
    <w:rsid w:val="00C4631F"/>
    <w:rsid w:val="00C5141A"/>
    <w:rsid w:val="00C51E48"/>
    <w:rsid w:val="00C55E9F"/>
    <w:rsid w:val="00C5695E"/>
    <w:rsid w:val="00C602C0"/>
    <w:rsid w:val="00C64552"/>
    <w:rsid w:val="00C67077"/>
    <w:rsid w:val="00C7290E"/>
    <w:rsid w:val="00C731A0"/>
    <w:rsid w:val="00C74B3E"/>
    <w:rsid w:val="00C75055"/>
    <w:rsid w:val="00C750C9"/>
    <w:rsid w:val="00C7531C"/>
    <w:rsid w:val="00C8136E"/>
    <w:rsid w:val="00C81B2E"/>
    <w:rsid w:val="00C82BBB"/>
    <w:rsid w:val="00C8756A"/>
    <w:rsid w:val="00C87975"/>
    <w:rsid w:val="00C87C14"/>
    <w:rsid w:val="00C903DE"/>
    <w:rsid w:val="00C90597"/>
    <w:rsid w:val="00C91C3C"/>
    <w:rsid w:val="00C946A3"/>
    <w:rsid w:val="00C97579"/>
    <w:rsid w:val="00CA473A"/>
    <w:rsid w:val="00CB3E7F"/>
    <w:rsid w:val="00CB51ED"/>
    <w:rsid w:val="00CB78DB"/>
    <w:rsid w:val="00CB7B6E"/>
    <w:rsid w:val="00CC292B"/>
    <w:rsid w:val="00CC360F"/>
    <w:rsid w:val="00CC6385"/>
    <w:rsid w:val="00CC63F4"/>
    <w:rsid w:val="00CD3010"/>
    <w:rsid w:val="00CD31D4"/>
    <w:rsid w:val="00CD4C1A"/>
    <w:rsid w:val="00CD5F90"/>
    <w:rsid w:val="00CE3094"/>
    <w:rsid w:val="00CE68EC"/>
    <w:rsid w:val="00CF0E5B"/>
    <w:rsid w:val="00CF248E"/>
    <w:rsid w:val="00CF5DFB"/>
    <w:rsid w:val="00CF6DCD"/>
    <w:rsid w:val="00D00505"/>
    <w:rsid w:val="00D01BF9"/>
    <w:rsid w:val="00D01CD2"/>
    <w:rsid w:val="00D03A90"/>
    <w:rsid w:val="00D056C4"/>
    <w:rsid w:val="00D061CE"/>
    <w:rsid w:val="00D07C09"/>
    <w:rsid w:val="00D07CD4"/>
    <w:rsid w:val="00D10124"/>
    <w:rsid w:val="00D10CAC"/>
    <w:rsid w:val="00D11187"/>
    <w:rsid w:val="00D1398D"/>
    <w:rsid w:val="00D15BD7"/>
    <w:rsid w:val="00D170DB"/>
    <w:rsid w:val="00D21A78"/>
    <w:rsid w:val="00D263A8"/>
    <w:rsid w:val="00D27377"/>
    <w:rsid w:val="00D27DB6"/>
    <w:rsid w:val="00D30033"/>
    <w:rsid w:val="00D3334B"/>
    <w:rsid w:val="00D40ADC"/>
    <w:rsid w:val="00D41213"/>
    <w:rsid w:val="00D41680"/>
    <w:rsid w:val="00D4206A"/>
    <w:rsid w:val="00D44211"/>
    <w:rsid w:val="00D4484D"/>
    <w:rsid w:val="00D452D6"/>
    <w:rsid w:val="00D453B2"/>
    <w:rsid w:val="00D45D8F"/>
    <w:rsid w:val="00D47561"/>
    <w:rsid w:val="00D500C9"/>
    <w:rsid w:val="00D50CA7"/>
    <w:rsid w:val="00D519CE"/>
    <w:rsid w:val="00D51B90"/>
    <w:rsid w:val="00D52127"/>
    <w:rsid w:val="00D54FB2"/>
    <w:rsid w:val="00D559EB"/>
    <w:rsid w:val="00D55EB5"/>
    <w:rsid w:val="00D6514C"/>
    <w:rsid w:val="00D658B1"/>
    <w:rsid w:val="00D66063"/>
    <w:rsid w:val="00D6669B"/>
    <w:rsid w:val="00D679BD"/>
    <w:rsid w:val="00D67BEE"/>
    <w:rsid w:val="00D72BDA"/>
    <w:rsid w:val="00D73A78"/>
    <w:rsid w:val="00D7714D"/>
    <w:rsid w:val="00D831CA"/>
    <w:rsid w:val="00D84162"/>
    <w:rsid w:val="00D864C6"/>
    <w:rsid w:val="00D931EE"/>
    <w:rsid w:val="00D955E7"/>
    <w:rsid w:val="00D9582A"/>
    <w:rsid w:val="00D97462"/>
    <w:rsid w:val="00DA008E"/>
    <w:rsid w:val="00DA0BCD"/>
    <w:rsid w:val="00DA1C32"/>
    <w:rsid w:val="00DA2D23"/>
    <w:rsid w:val="00DA60D6"/>
    <w:rsid w:val="00DA6B01"/>
    <w:rsid w:val="00DA6B2F"/>
    <w:rsid w:val="00DA7498"/>
    <w:rsid w:val="00DB0285"/>
    <w:rsid w:val="00DC349D"/>
    <w:rsid w:val="00DD224F"/>
    <w:rsid w:val="00DD4D54"/>
    <w:rsid w:val="00DE0A3D"/>
    <w:rsid w:val="00DE1603"/>
    <w:rsid w:val="00DE4155"/>
    <w:rsid w:val="00DE5A68"/>
    <w:rsid w:val="00DE633D"/>
    <w:rsid w:val="00DE777B"/>
    <w:rsid w:val="00DF129F"/>
    <w:rsid w:val="00DF590B"/>
    <w:rsid w:val="00E00CDD"/>
    <w:rsid w:val="00E05D18"/>
    <w:rsid w:val="00E07176"/>
    <w:rsid w:val="00E072A9"/>
    <w:rsid w:val="00E10295"/>
    <w:rsid w:val="00E12C2B"/>
    <w:rsid w:val="00E17485"/>
    <w:rsid w:val="00E21DD8"/>
    <w:rsid w:val="00E22F10"/>
    <w:rsid w:val="00E25ECB"/>
    <w:rsid w:val="00E25F8E"/>
    <w:rsid w:val="00E261C1"/>
    <w:rsid w:val="00E27C21"/>
    <w:rsid w:val="00E3149C"/>
    <w:rsid w:val="00E31502"/>
    <w:rsid w:val="00E34896"/>
    <w:rsid w:val="00E34FCE"/>
    <w:rsid w:val="00E36FB6"/>
    <w:rsid w:val="00E40895"/>
    <w:rsid w:val="00E412A2"/>
    <w:rsid w:val="00E41378"/>
    <w:rsid w:val="00E414B1"/>
    <w:rsid w:val="00E431FC"/>
    <w:rsid w:val="00E500FB"/>
    <w:rsid w:val="00E52732"/>
    <w:rsid w:val="00E53539"/>
    <w:rsid w:val="00E54D56"/>
    <w:rsid w:val="00E552A0"/>
    <w:rsid w:val="00E55FD5"/>
    <w:rsid w:val="00E60161"/>
    <w:rsid w:val="00E60942"/>
    <w:rsid w:val="00E60DC0"/>
    <w:rsid w:val="00E61583"/>
    <w:rsid w:val="00E61D3D"/>
    <w:rsid w:val="00E61D42"/>
    <w:rsid w:val="00E62D49"/>
    <w:rsid w:val="00E634B9"/>
    <w:rsid w:val="00E65E72"/>
    <w:rsid w:val="00E66004"/>
    <w:rsid w:val="00E66775"/>
    <w:rsid w:val="00E72566"/>
    <w:rsid w:val="00E7489F"/>
    <w:rsid w:val="00E7507D"/>
    <w:rsid w:val="00E76CE7"/>
    <w:rsid w:val="00E77607"/>
    <w:rsid w:val="00E8494F"/>
    <w:rsid w:val="00E84D2D"/>
    <w:rsid w:val="00E8728E"/>
    <w:rsid w:val="00E92295"/>
    <w:rsid w:val="00E92A51"/>
    <w:rsid w:val="00E96527"/>
    <w:rsid w:val="00EA0530"/>
    <w:rsid w:val="00EA0DB0"/>
    <w:rsid w:val="00EA10DF"/>
    <w:rsid w:val="00EA1712"/>
    <w:rsid w:val="00EB1CF4"/>
    <w:rsid w:val="00EB45EF"/>
    <w:rsid w:val="00EB67AE"/>
    <w:rsid w:val="00EB7785"/>
    <w:rsid w:val="00EC0526"/>
    <w:rsid w:val="00EC07C9"/>
    <w:rsid w:val="00EC190B"/>
    <w:rsid w:val="00EC290A"/>
    <w:rsid w:val="00EC4253"/>
    <w:rsid w:val="00EC49F9"/>
    <w:rsid w:val="00EC4E40"/>
    <w:rsid w:val="00EC5C16"/>
    <w:rsid w:val="00EC718B"/>
    <w:rsid w:val="00ED2E43"/>
    <w:rsid w:val="00ED396D"/>
    <w:rsid w:val="00ED534E"/>
    <w:rsid w:val="00ED561C"/>
    <w:rsid w:val="00ED7373"/>
    <w:rsid w:val="00ED773F"/>
    <w:rsid w:val="00ED7B2B"/>
    <w:rsid w:val="00EE1D17"/>
    <w:rsid w:val="00EE486C"/>
    <w:rsid w:val="00EE543C"/>
    <w:rsid w:val="00EE5A9C"/>
    <w:rsid w:val="00EF39C9"/>
    <w:rsid w:val="00EF3A22"/>
    <w:rsid w:val="00EF4EF3"/>
    <w:rsid w:val="00EF5692"/>
    <w:rsid w:val="00F02753"/>
    <w:rsid w:val="00F07957"/>
    <w:rsid w:val="00F101CF"/>
    <w:rsid w:val="00F103FD"/>
    <w:rsid w:val="00F21E6C"/>
    <w:rsid w:val="00F24535"/>
    <w:rsid w:val="00F24C9F"/>
    <w:rsid w:val="00F2709E"/>
    <w:rsid w:val="00F3260E"/>
    <w:rsid w:val="00F32892"/>
    <w:rsid w:val="00F33C05"/>
    <w:rsid w:val="00F3772E"/>
    <w:rsid w:val="00F4105E"/>
    <w:rsid w:val="00F4234F"/>
    <w:rsid w:val="00F430DC"/>
    <w:rsid w:val="00F43E1E"/>
    <w:rsid w:val="00F43FE4"/>
    <w:rsid w:val="00F44412"/>
    <w:rsid w:val="00F44F63"/>
    <w:rsid w:val="00F45D6B"/>
    <w:rsid w:val="00F47EFF"/>
    <w:rsid w:val="00F51524"/>
    <w:rsid w:val="00F51CFD"/>
    <w:rsid w:val="00F56631"/>
    <w:rsid w:val="00F61111"/>
    <w:rsid w:val="00F616DE"/>
    <w:rsid w:val="00F62852"/>
    <w:rsid w:val="00F652C8"/>
    <w:rsid w:val="00F67E70"/>
    <w:rsid w:val="00F71FF6"/>
    <w:rsid w:val="00F80885"/>
    <w:rsid w:val="00F80F86"/>
    <w:rsid w:val="00F8277C"/>
    <w:rsid w:val="00F850E2"/>
    <w:rsid w:val="00F90FDF"/>
    <w:rsid w:val="00F92E25"/>
    <w:rsid w:val="00F93467"/>
    <w:rsid w:val="00F963F6"/>
    <w:rsid w:val="00F96921"/>
    <w:rsid w:val="00FA1C85"/>
    <w:rsid w:val="00FA21FB"/>
    <w:rsid w:val="00FA6037"/>
    <w:rsid w:val="00FB1C06"/>
    <w:rsid w:val="00FB1C4A"/>
    <w:rsid w:val="00FB21DC"/>
    <w:rsid w:val="00FB4A7B"/>
    <w:rsid w:val="00FB5C8E"/>
    <w:rsid w:val="00FB73A9"/>
    <w:rsid w:val="00FC4259"/>
    <w:rsid w:val="00FC7F89"/>
    <w:rsid w:val="00FD1E45"/>
    <w:rsid w:val="00FD225E"/>
    <w:rsid w:val="00FD6B81"/>
    <w:rsid w:val="00FE27ED"/>
    <w:rsid w:val="00FE2D1D"/>
    <w:rsid w:val="00FE4382"/>
    <w:rsid w:val="00FE7335"/>
    <w:rsid w:val="00FF2749"/>
    <w:rsid w:val="00FF2E76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22E86"/>
  <w15:docId w15:val="{FF8EE236-3D09-4A70-A15A-82BD8150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F6E"/>
    <w:pPr>
      <w:spacing w:after="0" w:line="240" w:lineRule="auto"/>
      <w:jc w:val="both"/>
    </w:pPr>
  </w:style>
  <w:style w:type="paragraph" w:styleId="Heading1">
    <w:name w:val="heading 1"/>
    <w:basedOn w:val="ListParagraph"/>
    <w:next w:val="Normal"/>
    <w:link w:val="Heading1Char"/>
    <w:uiPriority w:val="9"/>
    <w:qFormat/>
    <w:rsid w:val="009C2728"/>
    <w:pPr>
      <w:numPr>
        <w:numId w:val="2"/>
      </w:numPr>
      <w:outlineLvl w:val="0"/>
    </w:pPr>
    <w:rPr>
      <w:rFonts w:cs="Times New Roman"/>
      <w:b/>
      <w:color w:val="00000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C2728"/>
    <w:pPr>
      <w:numPr>
        <w:ilvl w:val="1"/>
      </w:numPr>
      <w:ind w:left="0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0B8F"/>
    <w:pPr>
      <w:numPr>
        <w:ilvl w:val="2"/>
      </w:numPr>
      <w:ind w:left="0"/>
      <w:outlineLvl w:val="2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3D5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7256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E72566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rsid w:val="00E72566"/>
  </w:style>
  <w:style w:type="paragraph" w:styleId="ListParagraph">
    <w:name w:val="List Paragraph"/>
    <w:basedOn w:val="Normal"/>
    <w:uiPriority w:val="34"/>
    <w:qFormat/>
    <w:rsid w:val="00E72566"/>
    <w:pPr>
      <w:ind w:left="720"/>
      <w:contextualSpacing/>
    </w:pPr>
  </w:style>
  <w:style w:type="table" w:styleId="TableGrid">
    <w:name w:val="Table Grid"/>
    <w:basedOn w:val="TableNormal"/>
    <w:uiPriority w:val="39"/>
    <w:rsid w:val="00E7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2566"/>
    <w:rPr>
      <w:color w:val="0563C1" w:themeColor="hyperlink"/>
      <w:u w:val="single"/>
    </w:rPr>
  </w:style>
  <w:style w:type="character" w:customStyle="1" w:styleId="apple-style-span">
    <w:name w:val="apple-style-span"/>
    <w:basedOn w:val="DefaultParagraphFont"/>
    <w:rsid w:val="003C6922"/>
  </w:style>
  <w:style w:type="character" w:styleId="FootnoteReference">
    <w:name w:val="footnote reference"/>
    <w:basedOn w:val="DefaultParagraphFont"/>
    <w:uiPriority w:val="99"/>
    <w:unhideWhenUsed/>
    <w:rsid w:val="003C6922"/>
    <w:rPr>
      <w:vertAlign w:val="superscript"/>
    </w:rPr>
  </w:style>
  <w:style w:type="paragraph" w:styleId="NoSpacing">
    <w:name w:val="No Spacing"/>
    <w:aliases w:val="Referencias,AutorP"/>
    <w:link w:val="NoSpacingChar"/>
    <w:uiPriority w:val="1"/>
    <w:rsid w:val="003C6922"/>
    <w:pPr>
      <w:spacing w:after="0" w:line="240" w:lineRule="auto"/>
    </w:pPr>
    <w:rPr>
      <w:rFonts w:ascii="Arial" w:hAnsi="Arial"/>
      <w:lang w:val="es-ES"/>
    </w:rPr>
  </w:style>
  <w:style w:type="paragraph" w:styleId="FootnoteText">
    <w:name w:val="footnote text"/>
    <w:basedOn w:val="Normal"/>
    <w:link w:val="FootnoteTextChar"/>
    <w:uiPriority w:val="99"/>
    <w:unhideWhenUsed/>
    <w:rsid w:val="003C6922"/>
  </w:style>
  <w:style w:type="character" w:customStyle="1" w:styleId="FootnoteTextChar">
    <w:name w:val="Footnote Text Char"/>
    <w:basedOn w:val="DefaultParagraphFont"/>
    <w:link w:val="FootnoteText"/>
    <w:uiPriority w:val="99"/>
    <w:rsid w:val="003C6922"/>
    <w:rPr>
      <w:sz w:val="20"/>
      <w:szCs w:val="20"/>
    </w:rPr>
  </w:style>
  <w:style w:type="paragraph" w:customStyle="1" w:styleId="Nivel1Cuerpotrabajo">
    <w:name w:val="Nivel 1 Cuerpo trabajo"/>
    <w:basedOn w:val="Normal"/>
    <w:link w:val="Nivel1CuerpotrabajoCar"/>
    <w:rsid w:val="00994F51"/>
    <w:pPr>
      <w:spacing w:line="360" w:lineRule="auto"/>
    </w:pPr>
    <w:rPr>
      <w:rFonts w:ascii="Arial" w:hAnsi="Arial"/>
      <w:sz w:val="24"/>
    </w:rPr>
  </w:style>
  <w:style w:type="character" w:customStyle="1" w:styleId="Nivel1CuerpotrabajoCar">
    <w:name w:val="Nivel 1 Cuerpo trabajo Car"/>
    <w:basedOn w:val="DefaultParagraphFont"/>
    <w:link w:val="Nivel1Cuerpotrabajo"/>
    <w:rsid w:val="00994F51"/>
    <w:rPr>
      <w:rFonts w:ascii="Arial" w:hAnsi="Arial"/>
      <w:sz w:val="24"/>
    </w:rPr>
  </w:style>
  <w:style w:type="paragraph" w:customStyle="1" w:styleId="ListParagraph1">
    <w:name w:val="List Paragraph1"/>
    <w:basedOn w:val="Normal"/>
    <w:rsid w:val="00706D63"/>
    <w:pPr>
      <w:spacing w:after="80" w:line="360" w:lineRule="auto"/>
      <w:ind w:left="720"/>
    </w:pPr>
    <w:rPr>
      <w:rFonts w:ascii="Arial" w:eastAsia="Times New Roman" w:hAnsi="Arial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C2728"/>
    <w:rPr>
      <w:rFonts w:cs="Times New Roman"/>
      <w:b/>
      <w:color w:val="000000"/>
    </w:rPr>
  </w:style>
  <w:style w:type="paragraph" w:styleId="Bibliography">
    <w:name w:val="Bibliography"/>
    <w:basedOn w:val="Normal"/>
    <w:next w:val="Normal"/>
    <w:uiPriority w:val="37"/>
    <w:unhideWhenUsed/>
    <w:rsid w:val="005F1C0B"/>
  </w:style>
  <w:style w:type="table" w:customStyle="1" w:styleId="Tablanormal21">
    <w:name w:val="Tabla normal 21"/>
    <w:basedOn w:val="TableNormal"/>
    <w:uiPriority w:val="42"/>
    <w:rsid w:val="00DD4D5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DefaultParagraphFont"/>
    <w:rsid w:val="004C6E42"/>
  </w:style>
  <w:style w:type="paragraph" w:styleId="Footer">
    <w:name w:val="footer"/>
    <w:basedOn w:val="Normal"/>
    <w:link w:val="FooterChar"/>
    <w:uiPriority w:val="99"/>
    <w:unhideWhenUsed/>
    <w:rsid w:val="004009F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9FF"/>
  </w:style>
  <w:style w:type="paragraph" w:styleId="Revision">
    <w:name w:val="Revision"/>
    <w:hidden/>
    <w:uiPriority w:val="99"/>
    <w:semiHidden/>
    <w:rsid w:val="003E0B5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E0B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0B5B"/>
  </w:style>
  <w:style w:type="character" w:customStyle="1" w:styleId="CommentTextChar">
    <w:name w:val="Comment Text Char"/>
    <w:basedOn w:val="DefaultParagraphFont"/>
    <w:link w:val="CommentText"/>
    <w:uiPriority w:val="99"/>
    <w:rsid w:val="003E0B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B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B5B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3D5A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TMLTypewriter">
    <w:name w:val="HTML Typewriter"/>
    <w:basedOn w:val="DefaultParagraphFont"/>
    <w:uiPriority w:val="99"/>
    <w:semiHidden/>
    <w:unhideWhenUsed/>
    <w:rsid w:val="00C67077"/>
    <w:rPr>
      <w:rFonts w:ascii="Courier New" w:eastAsia="Times New Roman" w:hAnsi="Courier New" w:cs="Courier New"/>
      <w:sz w:val="20"/>
      <w:szCs w:val="20"/>
    </w:rPr>
  </w:style>
  <w:style w:type="character" w:customStyle="1" w:styleId="hps">
    <w:name w:val="hps"/>
    <w:basedOn w:val="DefaultParagraphFont"/>
    <w:rsid w:val="003B0EB7"/>
  </w:style>
  <w:style w:type="paragraph" w:customStyle="1" w:styleId="AutoresNombres">
    <w:name w:val="Autores_Nombres"/>
    <w:rsid w:val="003B0EB7"/>
    <w:pPr>
      <w:suppressAutoHyphens/>
      <w:spacing w:after="0" w:line="240" w:lineRule="auto"/>
      <w:jc w:val="center"/>
    </w:pPr>
    <w:rPr>
      <w:rFonts w:ascii="Garamond" w:eastAsia="Times New Roman" w:hAnsi="Garamond" w:cs="Arial"/>
      <w:b/>
      <w:bCs/>
      <w:szCs w:val="32"/>
      <w:lang w:val="es-ES" w:eastAsia="es-ES"/>
    </w:rPr>
  </w:style>
  <w:style w:type="paragraph" w:customStyle="1" w:styleId="IEEEAuthorEmail">
    <w:name w:val="IEEE Author Email"/>
    <w:next w:val="Normal"/>
    <w:rsid w:val="003B0EB7"/>
    <w:pPr>
      <w:spacing w:after="60" w:line="240" w:lineRule="auto"/>
      <w:jc w:val="center"/>
    </w:pPr>
    <w:rPr>
      <w:rFonts w:ascii="Courier" w:eastAsia="Times New Roman" w:hAnsi="Courier" w:cs="Times New Roman"/>
      <w:sz w:val="18"/>
      <w:szCs w:val="24"/>
      <w:lang w:val="en-GB" w:eastAsia="en-GB"/>
    </w:rPr>
  </w:style>
  <w:style w:type="paragraph" w:customStyle="1" w:styleId="FrameContents">
    <w:name w:val="Frame Contents"/>
    <w:basedOn w:val="Normal"/>
    <w:rsid w:val="005D4349"/>
    <w:pPr>
      <w:suppressAutoHyphens/>
    </w:pPr>
    <w:rPr>
      <w:rFonts w:eastAsia="Times New Roman" w:cs="Times New Roman"/>
      <w:szCs w:val="24"/>
      <w:lang w:eastAsia="es-ES"/>
    </w:rPr>
  </w:style>
  <w:style w:type="paragraph" w:styleId="Caption">
    <w:name w:val="caption"/>
    <w:aliases w:val="Fig Título"/>
    <w:basedOn w:val="Normal"/>
    <w:next w:val="Normal"/>
    <w:link w:val="CaptionChar"/>
    <w:uiPriority w:val="35"/>
    <w:unhideWhenUsed/>
    <w:qFormat/>
    <w:rsid w:val="009C2728"/>
    <w:pPr>
      <w:spacing w:before="200"/>
    </w:pPr>
    <w:rPr>
      <w:rFonts w:eastAsiaTheme="minorEastAsia"/>
      <w:iCs/>
      <w:szCs w:val="18"/>
      <w:lang w:eastAsia="es-CO"/>
    </w:rPr>
  </w:style>
  <w:style w:type="character" w:customStyle="1" w:styleId="Heading3Char">
    <w:name w:val="Heading 3 Char"/>
    <w:basedOn w:val="DefaultParagraphFont"/>
    <w:link w:val="Heading3"/>
    <w:uiPriority w:val="9"/>
    <w:rsid w:val="00960B8F"/>
    <w:rPr>
      <w:rFonts w:ascii="Times New Roman" w:hAnsi="Times New Roman" w:cs="Times New Roman"/>
      <w:b/>
      <w:noProof/>
      <w:color w:val="000000"/>
      <w:sz w:val="20"/>
      <w:szCs w:val="20"/>
    </w:rPr>
  </w:style>
  <w:style w:type="table" w:customStyle="1" w:styleId="Tablaconcuadrcula1">
    <w:name w:val="Tabla con cuadrícula1"/>
    <w:basedOn w:val="TableNormal"/>
    <w:next w:val="TableGrid"/>
    <w:uiPriority w:val="39"/>
    <w:rsid w:val="00CC292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eNormal"/>
    <w:next w:val="TableGrid"/>
    <w:uiPriority w:val="39"/>
    <w:rsid w:val="00CC292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uiPriority w:val="39"/>
    <w:rsid w:val="00F33C05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C2728"/>
    <w:rPr>
      <w:rFonts w:cs="Times New Roman"/>
      <w:b/>
      <w:color w:val="000000"/>
    </w:rPr>
  </w:style>
  <w:style w:type="paragraph" w:customStyle="1" w:styleId="Texto">
    <w:name w:val="Texto"/>
    <w:link w:val="TextoCar"/>
    <w:rsid w:val="009B4D5F"/>
    <w:pPr>
      <w:spacing w:after="0" w:line="360" w:lineRule="auto"/>
      <w:jc w:val="both"/>
    </w:pPr>
    <w:rPr>
      <w:rFonts w:ascii="Arial" w:eastAsia="Calibri" w:hAnsi="Arial" w:cs="Times New Roman"/>
      <w:sz w:val="24"/>
      <w:szCs w:val="24"/>
    </w:rPr>
  </w:style>
  <w:style w:type="character" w:customStyle="1" w:styleId="TextoCar">
    <w:name w:val="Texto Car"/>
    <w:link w:val="Texto"/>
    <w:rsid w:val="009B4D5F"/>
    <w:rPr>
      <w:rFonts w:ascii="Arial" w:eastAsia="Calibri" w:hAnsi="Arial" w:cs="Times New Roman"/>
      <w:sz w:val="24"/>
      <w:szCs w:val="24"/>
    </w:rPr>
  </w:style>
  <w:style w:type="character" w:customStyle="1" w:styleId="NoSpacingChar">
    <w:name w:val="No Spacing Char"/>
    <w:aliases w:val="Referencias Char,AutorP Char"/>
    <w:link w:val="NoSpacing"/>
    <w:uiPriority w:val="1"/>
    <w:rsid w:val="009B4D5F"/>
    <w:rPr>
      <w:rFonts w:ascii="Arial" w:hAnsi="Arial"/>
      <w:sz w:val="20"/>
      <w:lang w:val="es-ES"/>
    </w:rPr>
  </w:style>
  <w:style w:type="paragraph" w:customStyle="1" w:styleId="TtuloN2">
    <w:name w:val="Título N2"/>
    <w:link w:val="TtuloN2Car"/>
    <w:rsid w:val="009B4D5F"/>
    <w:pPr>
      <w:spacing w:after="0" w:line="360" w:lineRule="auto"/>
      <w:jc w:val="both"/>
    </w:pPr>
    <w:rPr>
      <w:rFonts w:ascii="Arial" w:eastAsia="Calibri" w:hAnsi="Arial" w:cs="Times New Roman"/>
      <w:i/>
      <w:sz w:val="24"/>
      <w:szCs w:val="24"/>
    </w:rPr>
  </w:style>
  <w:style w:type="character" w:customStyle="1" w:styleId="TtuloN2Car">
    <w:name w:val="Título N2 Car"/>
    <w:link w:val="TtuloN2"/>
    <w:rsid w:val="009B4D5F"/>
    <w:rPr>
      <w:rFonts w:ascii="Arial" w:eastAsia="Calibri" w:hAnsi="Arial" w:cs="Times New Roman"/>
      <w:i/>
      <w:sz w:val="24"/>
      <w:szCs w:val="24"/>
    </w:rPr>
  </w:style>
  <w:style w:type="paragraph" w:customStyle="1" w:styleId="Figura">
    <w:name w:val="Figura"/>
    <w:basedOn w:val="NoSpacing"/>
    <w:link w:val="FiguraChar"/>
    <w:qFormat/>
    <w:rsid w:val="00FC4259"/>
    <w:pPr>
      <w:keepNext/>
      <w:jc w:val="center"/>
    </w:pPr>
  </w:style>
  <w:style w:type="paragraph" w:customStyle="1" w:styleId="TablaTtulo">
    <w:name w:val="Tabla Título"/>
    <w:basedOn w:val="Caption"/>
    <w:link w:val="TablaTtuloChar"/>
    <w:qFormat/>
    <w:rsid w:val="00D72BDA"/>
    <w:pPr>
      <w:keepNext/>
    </w:pPr>
  </w:style>
  <w:style w:type="character" w:customStyle="1" w:styleId="FiguraChar">
    <w:name w:val="Figura Char"/>
    <w:basedOn w:val="NoSpacingChar"/>
    <w:link w:val="Figura"/>
    <w:rsid w:val="00FC4259"/>
    <w:rPr>
      <w:rFonts w:ascii="Arial" w:hAnsi="Arial"/>
      <w:sz w:val="20"/>
      <w:lang w:val="es-ES"/>
    </w:rPr>
  </w:style>
  <w:style w:type="paragraph" w:customStyle="1" w:styleId="Ecuacin">
    <w:name w:val="Ecuación"/>
    <w:basedOn w:val="NoSpacing"/>
    <w:link w:val="EcuacinChar"/>
    <w:rsid w:val="00803946"/>
    <w:pPr>
      <w:tabs>
        <w:tab w:val="left" w:pos="4111"/>
      </w:tabs>
      <w:jc w:val="center"/>
    </w:pPr>
    <w:rPr>
      <w:rFonts w:ascii="Cambria Math" w:hAnsi="Cambria Math"/>
      <w:i/>
    </w:rPr>
  </w:style>
  <w:style w:type="character" w:customStyle="1" w:styleId="CaptionChar">
    <w:name w:val="Caption Char"/>
    <w:aliases w:val="Fig Título Char"/>
    <w:basedOn w:val="DefaultParagraphFont"/>
    <w:link w:val="Caption"/>
    <w:uiPriority w:val="35"/>
    <w:rsid w:val="009C2728"/>
    <w:rPr>
      <w:rFonts w:eastAsiaTheme="minorEastAsia"/>
      <w:iCs/>
      <w:szCs w:val="18"/>
      <w:lang w:eastAsia="es-CO"/>
    </w:rPr>
  </w:style>
  <w:style w:type="character" w:customStyle="1" w:styleId="TablaTtuloChar">
    <w:name w:val="Tabla Título Char"/>
    <w:basedOn w:val="CaptionChar"/>
    <w:link w:val="TablaTtulo"/>
    <w:rsid w:val="00D72BDA"/>
    <w:rPr>
      <w:rFonts w:ascii="Times New Roman" w:eastAsiaTheme="minorEastAsia" w:hAnsi="Times New Roman"/>
      <w:iCs/>
      <w:noProof/>
      <w:sz w:val="18"/>
      <w:szCs w:val="18"/>
      <w:lang w:eastAsia="es-CO"/>
    </w:rPr>
  </w:style>
  <w:style w:type="character" w:customStyle="1" w:styleId="EcuacinChar">
    <w:name w:val="Ecuación Char"/>
    <w:basedOn w:val="NoSpacingChar"/>
    <w:link w:val="Ecuacin"/>
    <w:rsid w:val="00803946"/>
    <w:rPr>
      <w:rFonts w:ascii="Cambria Math" w:hAnsi="Cambria Math"/>
      <w:i/>
      <w:sz w:val="20"/>
      <w:szCs w:val="20"/>
      <w:lang w:val="es-ES"/>
    </w:rPr>
  </w:style>
  <w:style w:type="paragraph" w:styleId="NormalWeb">
    <w:name w:val="Normal (Web)"/>
    <w:basedOn w:val="Normal"/>
    <w:uiPriority w:val="99"/>
    <w:semiHidden/>
    <w:unhideWhenUsed/>
    <w:rsid w:val="009B754F"/>
    <w:pPr>
      <w:spacing w:before="100" w:beforeAutospacing="1" w:after="100" w:afterAutospacing="1"/>
      <w:jc w:val="left"/>
    </w:pPr>
    <w:rPr>
      <w:rFonts w:eastAsiaTheme="minorEastAsi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9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8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1.wdp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396BB63038A24E8E8106E0AF8E1FF5" ma:contentTypeVersion="19" ma:contentTypeDescription="Crear nuevo documento." ma:contentTypeScope="" ma:versionID="aa7cb07ac43267129b4aacfd222394c6">
  <xsd:schema xmlns:xsd="http://www.w3.org/2001/XMLSchema" xmlns:xs="http://www.w3.org/2001/XMLSchema" xmlns:p="http://schemas.microsoft.com/office/2006/metadata/properties" xmlns:ns2="02e4e442-357f-4d53-ba58-f6f3009eb841" xmlns:ns3="8017ec69-43e1-48a8-ada1-3c1184de0e56" targetNamespace="http://schemas.microsoft.com/office/2006/metadata/properties" ma:root="true" ma:fieldsID="95d8f9cd76a23aeb17fa56173829c4b4" ns2:_="" ns3:_="">
    <xsd:import namespace="02e4e442-357f-4d53-ba58-f6f3009eb841"/>
    <xsd:import namespace="8017ec69-43e1-48a8-ada1-3c1184de0e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4e442-357f-4d53-ba58-f6f3009eb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5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7ec69-43e1-48a8-ada1-3c1184de0e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f47a245c-ad55-468b-9076-c5a7191eba7b}" ma:internalName="TaxCatchAll" ma:showField="CatchAllData" ma:web="8017ec69-43e1-48a8-ada1-3c1184de0e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17ec69-43e1-48a8-ada1-3c1184de0e56" xsi:nil="true"/>
    <lcf76f155ced4ddcb4097134ff3c332f xmlns="02e4e442-357f-4d53-ba58-f6f3009eb841">
      <Terms xmlns="http://schemas.microsoft.com/office/infopath/2007/PartnerControls"/>
    </lcf76f155ced4ddcb4097134ff3c332f>
    <_Flow_SignoffStatus xmlns="02e4e442-357f-4d53-ba58-f6f3009eb84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Kog96</b:Tag>
    <b:SourceType>JournalArticle</b:SourceType>
    <b:Guid>{2713BA2E-FEB1-49ED-8F64-CF3912445D45}</b:Guid>
    <b:Author>
      <b:Author>
        <b:NameList>
          <b:Person>
            <b:Last>Kogut</b:Last>
            <b:First>B</b:First>
            <b:Middle>y Zander, U.</b:Middle>
          </b:Person>
        </b:NameList>
      </b:Author>
    </b:Author>
    <b:Title>Knowledge of the firm, combinative capabilities, and the replication of technology.</b:Title>
    <b:JournalName>Organization sciences</b:JournalName>
    <b:Year>1996</b:Year>
    <b:Pages>383-397</b:Pages>
    <b:Volume>3</b:Volume>
    <b:Issue>3</b:Issue>
    <b:RefOrder>1</b:RefOrder>
  </b:Source>
  <b:Source>
    <b:Tag>Non03</b:Tag>
    <b:SourceType>JournalArticle</b:SourceType>
    <b:Guid>{4DA6C142-F90A-410D-B82A-6599A6FD6E57}</b:Guid>
    <b:Author>
      <b:Author>
        <b:NameList>
          <b:Person>
            <b:Last>Nonaka</b:Last>
            <b:First>I.</b:First>
            <b:Middle>y Toyama, R,</b:Middle>
          </b:Person>
        </b:NameList>
      </b:Author>
    </b:Author>
    <b:Title>The knowledge-creating theory revisited: Knowledge creation as a synthesizing process.</b:Title>
    <b:JournalName>Knowledge management reserach and practices</b:JournalName>
    <b:Year>2003</b:Year>
    <b:Pages>2-10</b:Pages>
    <b:Volume>1</b:Volume>
    <b:RefOrder>2</b:RefOrder>
  </b:Source>
  <b:Source>
    <b:Tag>Ala10</b:Tag>
    <b:SourceType>JournalArticle</b:SourceType>
    <b:Guid>{D34426F6-441F-48F4-B587-C1C8CB3DBBBD}</b:Guid>
    <b:Author>
      <b:Author>
        <b:NameList>
          <b:Person>
            <b:Last>Alavi</b:Last>
            <b:First>M.</b:First>
            <b:Middle>y Leidner, D.E.</b:Middle>
          </b:Person>
        </b:NameList>
      </b:Author>
    </b:Author>
    <b:Title>Assessing the valur of corporate blogs: a social capital perspective.</b:Title>
    <b:JournalName>IEEE transaction on prefoessional communication.</b:JournalName>
    <b:Year>2010</b:Year>
    <b:Pages>358-359</b:Pages>
    <b:Volume>53</b:Volume>
    <b:Issue>4</b:Issue>
    <b:RefOrder>5</b:RefOrder>
  </b:Source>
  <b:Source>
    <b:Tag>Flo10</b:Tag>
    <b:SourceType>JournalArticle</b:SourceType>
    <b:Guid>{6D5D6A64-9592-4D97-B899-5A784F006C67}</b:Guid>
    <b:Author>
      <b:Author>
        <b:NameList>
          <b:Person>
            <b:Last>Floortje Blindenbach-Driessen</b:Last>
            <b:First>Jan</b:First>
            <b:Middle>van Dalen andJan van den Ende</b:Middle>
          </b:Person>
        </b:NameList>
      </b:Author>
    </b:Author>
    <b:Title>Innovation management practices compared: the example of projec-based Firms</b:Title>
    <b:JournalName>Journal of Product Innovation Management</b:JournalName>
    <b:Year>2010</b:Year>
    <b:Pages>705-724</b:Pages>
    <b:Volume>27</b:Volume>
    <b:RefOrder>4</b:RefOrder>
  </b:Source>
  <b:Source>
    <b:Tag>Wii97</b:Tag>
    <b:SourceType>JournalArticle</b:SourceType>
    <b:Guid>{7C8AC62C-BC0D-4FE1-8E4D-2B6472664664}</b:Guid>
    <b:Author>
      <b:Author>
        <b:NameList>
          <b:Person>
            <b:Last>Wiig</b:Last>
            <b:First>K.</b:First>
            <b:Middle>M</b:Middle>
          </b:Person>
        </b:NameList>
      </b:Author>
    </b:Author>
    <b:Title>Integrating intellectual capital and knowledge management.</b:Title>
    <b:JournalName>Long Rang planning</b:JournalName>
    <b:Year>1997</b:Year>
    <b:Pages>399-405</b:Pages>
    <b:Volume>30</b:Volume>
    <b:Issue>3</b:Issue>
    <b:RefOrder>13</b:RefOrder>
  </b:Source>
  <b:Source>
    <b:Tag>Bho05</b:Tag>
    <b:SourceType>JournalArticle</b:SourceType>
    <b:Guid>{23FF41EF-09DD-4185-8BF0-2B1EED6B8B5E}</b:Guid>
    <b:Author>
      <b:Author>
        <b:NameList>
          <b:Person>
            <b:Last>G.</b:Last>
            <b:First>Bhojaraju</b:First>
          </b:Person>
        </b:NameList>
      </b:Author>
    </b:Author>
    <b:Title>Knowledge management: why do we need it for corporates</b:Title>
    <b:JournalName>malasyan Journal of Library &amp; information science</b:JournalName>
    <b:Year>2005</b:Year>
    <b:Pages>37-50</b:Pages>
    <b:Volume>10</b:Volume>
    <b:Issue>2</b:Issue>
    <b:RefOrder>14</b:RefOrder>
  </b:Source>
  <b:Source>
    <b:Tag>Zha</b:Tag>
    <b:SourceType>JournalArticle</b:SourceType>
    <b:Guid>{76808851-6A2C-455A-924E-30C523CE3017}</b:Guid>
    <b:Author>
      <b:Author>
        <b:NameList>
          <b:Person>
            <b:Last>Zhang</b:Last>
            <b:First>H.S.,</b:First>
            <b:Middle>Shu, C.L., Juang, X. and Malter, A.J.</b:Middle>
          </b:Person>
        </b:NameList>
      </b:Author>
    </b:Author>
    <b:Title>Managing Knowledge for innovation: the role of cooperation, competition, and alliance nationality.</b:Title>
    <b:JournalName>Journal Inernational marketing</b:JournalName>
    <b:Pages>74-94</b:Pages>
    <b:Volume>18</b:Volume>
    <b:Issue>4</b:Issue>
    <b:RefOrder>15</b:RefOrder>
  </b:Source>
  <b:Source>
    <b:Tag>Lee051</b:Tag>
    <b:SourceType>JournalArticle</b:SourceType>
    <b:Guid>{85641460-989E-4E5E-ABA2-B2BD1F279E23}</b:Guid>
    <b:Author>
      <b:Author>
        <b:NameList>
          <b:Person>
            <b:Last>Lee</b:Last>
            <b:First>K.C.,</b:First>
            <b:Middle>Lee, S. y Kang, I.W.</b:Middle>
          </b:Person>
        </b:NameList>
      </b:Author>
    </b:Author>
    <b:Title>KMPI: measuting knowledge management performance</b:Title>
    <b:JournalName>Information and management</b:JournalName>
    <b:Year>2005</b:Year>
    <b:Pages>469-482</b:Pages>
    <b:Volume>42</b:Volume>
    <b:Issue>3</b:Issue>
    <b:RefOrder>16</b:RefOrder>
  </b:Source>
  <b:Source>
    <b:Tag>Rav11</b:Tag>
    <b:SourceType>JournalArticle</b:SourceType>
    <b:Guid>{9BB86510-4773-4D82-A1C8-144FA358A9E0}</b:Guid>
    <b:Author>
      <b:Author>
        <b:NameList>
          <b:Person>
            <b:Last>Ravichandran</b:Last>
            <b:First>S.</b:First>
          </b:Person>
        </b:NameList>
      </b:Author>
    </b:Author>
    <b:Title>Innovation in green chemistry</b:Title>
    <b:JournalName>International Journal of chemTech research</b:JournalName>
    <b:Year>2011</b:Year>
    <b:Pages>1511-1513</b:Pages>
    <b:Volume>3</b:Volume>
    <b:Issue>3</b:Issue>
    <b:RefOrder>20</b:RefOrder>
  </b:Source>
  <b:Source>
    <b:Tag>Dam98</b:Tag>
    <b:SourceType>JournalArticle</b:SourceType>
    <b:Guid>{0D6E64D2-BE4F-49DB-B25F-EDA3759E4AE2}</b:Guid>
    <b:Author>
      <b:Author>
        <b:NameList>
          <b:Person>
            <b:Last>Damanpour</b:Last>
            <b:First>F.</b:First>
          </b:Person>
        </b:NameList>
      </b:Author>
    </b:Author>
    <b:Title>Innovation type, radicalness, and the adoption process</b:Title>
    <b:JournalName>Comunication research</b:JournalName>
    <b:Year>1998</b:Year>
    <b:Pages>545-567</b:Pages>
    <b:Volume>15</b:Volume>
    <b:RefOrder>21</b:RefOrder>
  </b:Source>
  <b:Source>
    <b:Tag>Tra03</b:Tag>
    <b:SourceType>JournalArticle</b:SourceType>
    <b:Guid>{A1620195-B444-471F-B148-474F74A14491}</b:Guid>
    <b:Author>
      <b:Author>
        <b:NameList>
          <b:Person>
            <b:Last>Tranfield</b:Last>
            <b:First>David.</b:First>
            <b:Middle>Denyer, David y Smart, Palminder.</b:Middle>
          </b:Person>
        </b:NameList>
      </b:Author>
    </b:Author>
    <b:Title>Towards and methodology for developing evidence: informed management knowledge by means of systematic review</b:Title>
    <b:JournalName>British Journal of management</b:JournalName>
    <b:Year>2003</b:Year>
    <b:RefOrder>27</b:RefOrder>
  </b:Source>
  <b:Source>
    <b:Tag>Mel10</b:Tag>
    <b:SourceType>JournalArticle</b:SourceType>
    <b:Guid>{D21D93FD-81C2-4170-B549-7AC86D6D439A}</b:Guid>
    <b:Author>
      <b:Author>
        <b:NameList>
          <b:Person>
            <b:Last>Melnyk</b:Last>
            <b:First>Bernadette.</b:First>
            <b:Middle>Fineout-Overhalt Ellen</b:Middle>
          </b:Person>
        </b:NameList>
      </b:Author>
    </b:Author>
    <b:Title>Evidence-based practice: step by step</b:Title>
    <b:JournalName>AJN</b:JournalName>
    <b:Year>2010</b:Year>
    <b:Pages>51-53</b:Pages>
    <b:Volume>110</b:Volume>
    <b:Issue>1</b:Issue>
    <b:RefOrder>28</b:RefOrder>
  </b:Source>
  <b:Source>
    <b:Tag>Rob05</b:Tag>
    <b:SourceType>Book</b:SourceType>
    <b:Guid>{4B010414-EC38-4741-88EE-5AC554374673}</b:Guid>
    <b:Title>Administración</b:Title>
    <b:Year>2005</b:Year>
    <b:Author>
      <b:Author>
        <b:NameList>
          <b:Person>
            <b:Last>Robbins</b:Last>
            <b:First>Stephen.</b:First>
            <b:Middle>Coulter Mary.</b:Middle>
          </b:Person>
        </b:NameList>
      </b:Author>
    </b:Author>
    <b:City>Mexico</b:City>
    <b:Publisher>Pearson Education</b:Publisher>
    <b:RefOrder>55</b:RefOrder>
  </b:Source>
  <b:Source>
    <b:Tag>Cha11</b:Tag>
    <b:SourceType>JournalArticle</b:SourceType>
    <b:Guid>{4100D021-D1CD-4068-8D15-FCDDB2436ADC}</b:Guid>
    <b:Author>
      <b:Author>
        <b:NameList>
          <b:Person>
            <b:Last>Chang</b:Last>
            <b:First>H.H.,</b:First>
            <b:Middle>Wang, L.C.</b:Middle>
          </b:Person>
        </b:NameList>
      </b:Author>
    </b:Author>
    <b:Title>Enterprise information portals in support of business process, design teams and collaborative commerce performance</b:Title>
    <b:Year>2011</b:Year>
    <b:JournalName>International Journal of information management</b:JournalName>
    <b:Pages>171-182</b:Pages>
    <b:Volume>31</b:Volume>
    <b:Issue>2</b:Issue>
    <b:RefOrder>29</b:RefOrder>
  </b:Source>
  <b:Source>
    <b:Tag>Bae10</b:Tag>
    <b:SourceType>JournalArticle</b:SourceType>
    <b:Guid>{E82D3645-B8B0-4DB2-90AE-C6151FAC0B4D}</b:Guid>
    <b:Author>
      <b:Author>
        <b:NameList>
          <b:Person>
            <b:Last>Baehr</b:Last>
            <b:First>C.</b:First>
            <b:Middle>and Alex-Brown, K.</b:Middle>
          </b:Person>
        </b:NameList>
      </b:Author>
    </b:Author>
    <b:Title>The value of corporate blogs: a social capital perspective</b:Title>
    <b:JournalName>IEEE transaction on professional comunication</b:JournalName>
    <b:Year>2010</b:Year>
    <b:Pages>358-359</b:Pages>
    <b:Volume>53</b:Volume>
    <b:Issue>4</b:Issue>
    <b:RefOrder>30</b:RefOrder>
  </b:Source>
  <b:Source>
    <b:Tag>Gar12</b:Tag>
    <b:SourceType>JournalArticle</b:SourceType>
    <b:Guid>{C634E383-CDB0-4C36-85A0-3779461C9723}</b:Guid>
    <b:Author>
      <b:Author>
        <b:NameList>
          <b:Person>
            <b:Last>Garringos-Simon</b:Last>
            <b:First>F.J.</b:First>
          </b:Person>
        </b:NameList>
      </b:Author>
    </b:Author>
    <b:Title>Social Networks and Web 3.0: their impact on the management and marketing of organization.</b:Title>
    <b:JournalName>Management Decision</b:JournalName>
    <b:Year>2012</b:Year>
    <b:Volume>50</b:Volume>
    <b:Issue>10</b:Issue>
    <b:RefOrder>64</b:RefOrder>
  </b:Source>
  <b:Source>
    <b:Tag>Gut12</b:Tag>
    <b:SourceType>Report</b:SourceType>
    <b:Guid>{771D3E89-246C-4C3F-9BE6-89BA96C0A0F2}</b:Guid>
    <b:Author>
      <b:Author>
        <b:NameList>
          <b:Person>
            <b:Last>Gutierrez</b:Last>
            <b:First>javier</b:First>
          </b:Person>
        </b:NameList>
      </b:Author>
    </b:Author>
    <b:Title>¿que es un framework web?</b:Title>
    <b:Year>2012</b:Year>
    <b:Publisher>Universidad de Sevilla</b:Publisher>
    <b:City>Sevilla</b:City>
    <b:RefOrder>46</b:RefOrder>
  </b:Source>
  <b:Source>
    <b:Tag>Dic00</b:Tag>
    <b:SourceType>Report</b:SourceType>
    <b:Guid>{D1149123-94CE-44CE-AEDB-DFF553B86DD4}</b:Guid>
    <b:Author>
      <b:Author>
        <b:NameList>
          <b:Person>
            <b:Last>Dickinson</b:Last>
            <b:First>A.</b:First>
          </b:Person>
        </b:NameList>
      </b:Author>
    </b:Author>
    <b:Title>Enhancing Knowledge management in enterprise</b:Title>
    <b:Year>2000</b:Year>
    <b:Publisher>ENKE IST project IST-2000-29482</b:Publisher>
    <b:RefOrder>65</b:RefOrder>
  </b:Source>
  <b:Source>
    <b:Tag>Roc13</b:Tag>
    <b:SourceType>JournalArticle</b:SourceType>
    <b:Guid>{93F24E57-AEBC-4F27-8E43-450718AB07B9}</b:Guid>
    <b:Title>Imagenes de organizaciones en empresas brasileñas: detección y análisis con minería de datos</b:Title>
    <b:Year>2013</b:Year>
    <b:Author>
      <b:Author>
        <b:NameList>
          <b:Person>
            <b:Last>Rocha</b:Last>
            <b:First>E.,</b:First>
            <b:Middle>Cobo, Al., Vanti, A.</b:Middle>
          </b:Person>
        </b:NameList>
      </b:Author>
    </b:Author>
    <b:JournalName>Revista ciencias de administración</b:JournalName>
    <b:Pages>1516-3865</b:Pages>
    <b:Volume>15</b:Volume>
    <b:Issue>37</b:Issue>
    <b:RefOrder>31</b:RefOrder>
  </b:Source>
  <b:Source>
    <b:Tag>Eis02</b:Tag>
    <b:SourceType>JournalArticle</b:SourceType>
    <b:Guid>{4D473F58-A7B9-4B0C-A783-376612D562F0}</b:Guid>
    <b:Author>
      <b:Author>
        <b:NameList>
          <b:Person>
            <b:Last>Eisenhardt</b:Last>
            <b:First>K.M.</b:First>
            <b:Middle>and Santos, F. M.</b:Middle>
          </b:Person>
        </b:NameList>
      </b:Author>
    </b:Author>
    <b:Title>Knowledge-based view: a new theory or strategy.</b:Title>
    <b:JournalName>handbook of strategy and management</b:JournalName>
    <b:Year>2002</b:Year>
    <b:Pages>139-164</b:Pages>
    <b:Volume>SAGE</b:Volume>
    <b:RefOrder>45</b:RefOrder>
  </b:Source>
  <b:Source>
    <b:Tag>Hoe08</b:Tag>
    <b:SourceType>JournalArticle</b:SourceType>
    <b:Guid>{D415EADC-ADC1-43F7-8CAB-72818AF7F69F}</b:Guid>
    <b:Author>
      <b:Author>
        <b:NameList>
          <b:Person>
            <b:Last>Hoegg</b:Last>
            <b:First>Roman</b:First>
            <b:Middle>and Meckel, Miryam.</b:Middle>
          </b:Person>
        </b:NameList>
      </b:Author>
    </b:Author>
    <b:Title>Overview of business models for web 2.0 communities.</b:Title>
    <b:JournalName>Institute of media and communication management</b:JournalName>
    <b:Year>2008</b:Year>
    <b:RefOrder>32</b:RefOrder>
  </b:Source>
  <b:Source>
    <b:Tag>Hoo12</b:Tag>
    <b:SourceType>JournalArticle</b:SourceType>
    <b:Guid>{BBB96F2B-160E-4170-8827-ED600E8403C3}</b:Guid>
    <b:Author>
      <b:Author>
        <b:NameList>
          <b:Person>
            <b:Last>Hoon Song</b:Last>
            <b:First>Ji.</b:First>
            <b:Middle>Kolb, Judith. Hee Lee, Ung. Kyoung, Kim Hye.</b:Middle>
          </b:Person>
        </b:NameList>
      </b:Author>
    </b:Author>
    <b:Title>Rol of transformational leadershio in effective organizational knwoledge creation practices: medianting effects of employees' work engagement</b:Title>
    <b:JournalName>Human Resource development</b:JournalName>
    <b:Year>2012</b:Year>
    <b:RefOrder>56</b:RefOrder>
  </b:Source>
  <b:Source>
    <b:Tag>Kim06</b:Tag>
    <b:SourceType>JournalArticle</b:SourceType>
    <b:Guid>{098B0560-23D8-4CBC-9AE0-00D272B18BA0}</b:Guid>
    <b:Author>
      <b:Author>
        <b:NameList>
          <b:Person>
            <b:Last>Kim</b:Last>
            <b:First>J.A.</b:First>
          </b:Person>
        </b:NameList>
      </b:Author>
    </b:Author>
    <b:Title>Measuring the impact of knowledge management</b:Title>
    <b:JournalName>IFLA journal</b:JournalName>
    <b:Year>2006</b:Year>
    <b:Pages>362-367</b:Pages>
    <b:Volume>32</b:Volume>
    <b:Issue>4</b:Issue>
    <b:RefOrder>47</b:RefOrder>
  </b:Source>
  <b:Source>
    <b:Tag>Kim11</b:Tag>
    <b:SourceType>JournalArticle</b:SourceType>
    <b:Guid>{5FCE1BFF-031B-4973-912E-BED8FF853C81}</b:Guid>
    <b:Author>
      <b:Author>
        <b:NameList>
          <b:Person>
            <b:Last>Kim</b:Last>
            <b:First>J.,</b:First>
            <b:Middle>Song, J., and Jones, D. R.</b:Middle>
          </b:Person>
        </b:NameList>
      </b:Author>
    </b:Author>
    <b:Title>The cognitive selection framework for knowledge acquisition strategies in virtual communities</b:Title>
    <b:JournalName>International Journal Information management</b:JournalName>
    <b:Year>2011</b:Year>
    <b:Pages>111-120</b:Pages>
    <b:Volume>31</b:Volume>
    <b:RefOrder>48</b:RefOrder>
  </b:Source>
  <b:Source>
    <b:Tag>lan12</b:Tag>
    <b:SourceType>JournalArticle</b:SourceType>
    <b:Guid>{CEFBEB33-C0CB-4E0B-A67B-8E7537C4576C}</b:Guid>
    <b:Author>
      <b:Author>
        <b:NameList>
          <b:Person>
            <b:Last>lanktin</b:Last>
            <b:First>N.</b:First>
            <b:Middle>K., Speier, C. &amp; Wilson, E.</b:Middle>
          </b:Person>
        </b:NameList>
      </b:Author>
    </b:Author>
    <b:Title>Internet-based knowledge acquisition: task complexity and performance. </b:Title>
    <b:JournalName>Decision support systems</b:JournalName>
    <b:Year>2012</b:Year>
    <b:RefOrder>49</b:RefOrder>
  </b:Source>
  <b:Source>
    <b:Tag>Lin11</b:Tag>
    <b:SourceType>JournalArticle</b:SourceType>
    <b:Guid>{99F1D89B-ED58-448F-B9ED-AAC2C5A1E261}</b:Guid>
    <b:Author>
      <b:Author>
        <b:NameList>
          <b:Person>
            <b:Last>Lin</b:Last>
            <b:First>C.</b:First>
            <b:Middle>P.</b:Middle>
          </b:Person>
        </b:NameList>
      </b:Author>
    </b:Author>
    <b:Title>Modeling job effectiveness and its antecedents from social capital perspective: a survey of virtual teams within business organizations.</b:Title>
    <b:JournalName>Computer in human behavior</b:JournalName>
    <b:Year>2011</b:Year>
    <b:Pages>915-923</b:Pages>
    <b:Volume>27</b:Volume>
    <b:Issue>2</b:Issue>
    <b:RefOrder>50</b:RefOrder>
  </b:Source>
  <b:Source>
    <b:Tag>Wal10</b:Tag>
    <b:SourceType>JournalArticle</b:SourceType>
    <b:Guid>{6B41B36A-599C-4E62-A010-E9182C13B15C}</b:Guid>
    <b:Author>
      <b:Author>
        <b:NameList>
          <b:Person>
            <b:Last>Walczak</b:Last>
            <b:First>S.</b:First>
          </b:Person>
        </b:NameList>
      </b:Author>
    </b:Author>
    <b:Title>Utilization and perceived benefit for diverse users of communities of practice in healthcare organization</b:Title>
    <b:JournalName>Journal of organizational and end user computing</b:JournalName>
    <b:Year>2010</b:Year>
    <b:Pages>24-50</b:Pages>
    <b:Volume>22</b:Volume>
    <b:Issue>4</b:Issue>
    <b:RefOrder>51</b:RefOrder>
  </b:Source>
  <b:Source>
    <b:Tag>Shu12</b:Tag>
    <b:SourceType>JournalArticle</b:SourceType>
    <b:Guid>{EC9B59AC-9CF4-4549-8261-BE764F1C9265}</b:Guid>
    <b:Author>
      <b:Author>
        <b:NameList>
          <b:Person>
            <b:Last>Shu-Hsien</b:Last>
            <b:First>Liao.</b:First>
            <b:Middle>Wen-Jung, Chang, Da-chian, HU. and Yi-lan, Yueh.</b:Middle>
          </b:Person>
        </b:NameList>
      </b:Author>
    </b:Author>
    <b:Title>Relationship among organizational culture, knowledge acquisition, organizational learning and organizational innovation in taiman's banking and insurance industries</b:Title>
    <b:JournalName>The international journal of human resource management</b:JournalName>
    <b:Year>2012</b:Year>
    <b:RefOrder>39</b:RefOrder>
  </b:Source>
  <b:Source>
    <b:Tag>Nar00</b:Tag>
    <b:SourceType>JournalArticle</b:SourceType>
    <b:Guid>{18B27DD1-B694-49C0-B8D6-23CD533EE6FE}</b:Guid>
    <b:Title>Organizational knowledge, human resource management, and sustained competitive advantage: toward a framework.</b:Title>
    <b:JournalName>Competitiveness review</b:JournalName>
    <b:Year>2000</b:Year>
    <b:Pages>123-135</b:Pages>
    <b:Volume>10</b:Volume>
    <b:Author>
      <b:Author>
        <b:NameList>
          <b:Person>
            <b:Last>Narasimba</b:Last>
            <b:First>S.</b:First>
          </b:Person>
        </b:NameList>
      </b:Author>
    </b:Author>
    <b:RefOrder>52</b:RefOrder>
  </b:Source>
  <b:Source>
    <b:Tag>Mor10</b:Tag>
    <b:SourceType>JournalArticle</b:SourceType>
    <b:Guid>{27287D76-EFE3-49EA-8CD2-F372AA39840C}</b:Guid>
    <b:Author>
      <b:Author>
        <b:NameList>
          <b:Person>
            <b:Last>Moresi</b:Last>
            <b:First>E.</b:First>
            <b:Middle>A. and mendes, S.P.</b:Middle>
          </b:Person>
        </b:NameList>
      </b:Author>
    </b:Author>
    <b:Title>Knowledge sharing in corporates portals</b:Title>
    <b:JournalName>Transinformacao</b:JournalName>
    <b:Year>2010</b:Year>
    <b:Pages>19-32</b:Pages>
    <b:Volume>22</b:Volume>
    <b:Issue>1</b:Issue>
    <b:RefOrder>66</b:RefOrder>
  </b:Source>
  <b:Source>
    <b:Tag>Mah12</b:Tag>
    <b:SourceType>JournalArticle</b:SourceType>
    <b:Guid>{24C720A2-CC2D-45B5-B99E-C148CA958F37}</b:Guid>
    <b:Author>
      <b:Author>
        <b:NameList>
          <b:Person>
            <b:Last>Mahr</b:Last>
            <b:First>D.</b:First>
            <b:Middle>Lievens, A.</b:Middle>
          </b:Person>
        </b:NameList>
      </b:Author>
    </b:Author>
    <b:Title>Virtual lead user communities: drivers of knowledge creation for innovation</b:Title>
    <b:JournalName>Research Policy</b:JournalName>
    <b:Year>2012</b:Year>
    <b:RefOrder>53</b:RefOrder>
  </b:Source>
  <b:Source>
    <b:Tag>Liu10</b:Tag>
    <b:SourceType>JournalArticle</b:SourceType>
    <b:Guid>{64DB4D57-A923-4F81-B6F0-F280FA6A3003}</b:Guid>
    <b:Author>
      <b:Author>
        <b:NameList>
          <b:Person>
            <b:Last>Liu</b:Last>
            <b:First>D.</b:First>
            <b:Middle>ray, G. and Whinston, A.B.</b:Middle>
          </b:Person>
        </b:NameList>
      </b:Author>
    </b:Author>
    <b:Title>The interaction between knowledge codification and knowledge-sharing networks</b:Title>
    <b:JournalName>Information systems research</b:JournalName>
    <b:Year>2010</b:Year>
    <b:Pages>892-9006</b:Pages>
    <b:Volume>21</b:Volume>
    <b:Issue>4</b:Issue>
    <b:RefOrder>54</b:RefOrder>
  </b:Source>
  <b:Source>
    <b:Tag>Non06</b:Tag>
    <b:SourceType>JournalArticle</b:SourceType>
    <b:Guid>{B9CC771E-2127-465C-9D0B-AF9940902FE9}</b:Guid>
    <b:Author>
      <b:Author>
        <b:NameList>
          <b:Person>
            <b:Last>Nonaka</b:Last>
            <b:First>I.</b:First>
            <b:Middle>Von Krogh, G. Voelpel, S.</b:Middle>
          </b:Person>
        </b:NameList>
      </b:Author>
    </b:Author>
    <b:Title>Organizational Knowledge creation theory: evolutionary paths and future advances.</b:Title>
    <b:JournalName>Organization studies</b:JournalName>
    <b:Year>2006</b:Year>
    <b:Pages>1179-1208</b:Pages>
    <b:Volume>27</b:Volume>
    <b:Issue>8</b:Issue>
    <b:RefOrder>3</b:RefOrder>
  </b:Source>
  <b:Source>
    <b:Tag>Sto</b:Tag>
    <b:SourceType>JournalArticle</b:SourceType>
    <b:Guid>{AE199050-6F86-4400-B798-038A89068040}</b:Guid>
    <b:Author>
      <b:Author>
        <b:NameList>
          <b:Person>
            <b:Last>Stocker</b:Last>
            <b:First>G.</b:First>
          </b:Person>
        </b:NameList>
      </b:Author>
    </b:Author>
    <b:Title>Gestion de conocimiento en la práctica</b:Title>
    <b:JournalName>http://www.stockergroup.com</b:JournalName>
    <b:RefOrder>71</b:RefOrder>
  </b:Source>
  <b:Source>
    <b:Tag>Gom10</b:Tag>
    <b:SourceType>JournalArticle</b:SourceType>
    <b:Guid>{27DC4C18-23AB-422B-95EB-99513AC5CE1A}</b:Guid>
    <b:Title>A framework and computer system for knowledge-level acquisition, representation, and reasoning with process knowledge</b:Title>
    <b:Year>2010</b:Year>
    <b:Author>
      <b:Author>
        <b:NameList>
          <b:Person>
            <b:Last>Gomez-Perez</b:Last>
            <b:First>J.</b:First>
            <b:Middle>M. Merdmann, M., Greaves, M. Corcho, O. &amp; Benjamins, R.</b:Middle>
          </b:Person>
        </b:NameList>
      </b:Author>
    </b:Author>
    <b:JournalName>International Journal of Human Computer studies</b:JournalName>
    <b:Pages>641-688</b:Pages>
    <b:Volume>68</b:Volume>
    <b:Issue>10</b:Issue>
    <b:RefOrder>38</b:RefOrder>
  </b:Source>
  <b:Source>
    <b:Tag>Non95</b:Tag>
    <b:SourceType>JournalArticle</b:SourceType>
    <b:Guid>{D79A4824-C2AA-4FAA-95AF-199999E2BDCC}</b:Guid>
    <b:Author>
      <b:Author>
        <b:NameList>
          <b:Person>
            <b:Last>Nonaka</b:Last>
            <b:First>I</b:First>
            <b:Middle>y Takeuchi, H.</b:Middle>
          </b:Person>
        </b:NameList>
      </b:Author>
    </b:Author>
    <b:Title>How Japanese Companies create the dynamics of innovations</b:Title>
    <b:JournalName>Oxford University Press</b:JournalName>
    <b:Year>1995</b:Year>
    <b:RefOrder>10</b:RefOrder>
  </b:Source>
  <b:Source>
    <b:Tag>Dav98</b:Tag>
    <b:SourceType>JournalArticle</b:SourceType>
    <b:Guid>{AC9BC1FA-CF05-418E-8005-2A3011B7A187}</b:Guid>
    <b:Title>Working Knowledge</b:Title>
    <b:JournalName>Harvard Business School Press</b:JournalName>
    <b:Year>1998</b:Year>
    <b:Author>
      <b:Author>
        <b:NameList>
          <b:Person>
            <b:Last>Davenport</b:Last>
            <b:First>T.,</b:First>
            <b:Middle>Prusak, L.</b:Middle>
          </b:Person>
        </b:NameList>
      </b:Author>
    </b:Author>
    <b:RefOrder>12</b:RefOrder>
  </b:Source>
  <b:Source>
    <b:Tag>Pab08</b:Tag>
    <b:SourceType>Report</b:SourceType>
    <b:Guid>{E2B0A525-4869-45F5-BF9C-BED6D14FF853}</b:Guid>
    <b:Author>
      <b:Author>
        <b:NameList>
          <b:Person>
            <b:Last>Pablo</b:Last>
            <b:First>Torre</b:First>
          </b:Person>
        </b:NameList>
      </b:Author>
    </b:Author>
    <b:Title>Modelo experimental para la detección, adquisición de competencias y definición de perfiles profesionales en el sector multimedia de las empresas TIC</b:Title>
    <b:Year>2008</b:Year>
    <b:Publisher>Universidad Politecnica de Cataluña</b:Publisher>
    <b:City>Barcelona</b:City>
    <b:RefOrder>6</b:RefOrder>
  </b:Source>
  <b:Source>
    <b:Tag>Mar80</b:Tag>
    <b:SourceType>Book</b:SourceType>
    <b:Guid>{4E203FB2-7A6D-4178-A437-EEFFF2D34D54}</b:Guid>
    <b:Author>
      <b:Author>
        <b:NameList>
          <b:Person>
            <b:Last>Marshall</b:Last>
            <b:First>A.</b:First>
          </b:Person>
        </b:NameList>
      </b:Author>
    </b:Author>
    <b:Title>Principles of Econocmics.</b:Title>
    <b:Year>1980</b:Year>
    <b:Publisher>Macmillan and Co</b:Publisher>
    <b:RefOrder>7</b:RefOrder>
  </b:Source>
  <b:Source>
    <b:Tag>Wit02</b:Tag>
    <b:SourceType>JournalArticle</b:SourceType>
    <b:Guid>{B925298B-6245-4279-AE0E-E82E675CE7BE}</b:Guid>
    <b:Author>
      <b:Author>
        <b:NameList>
          <b:Person>
            <b:Last>Witt</b:Last>
            <b:First>Ulrich</b:First>
          </b:Person>
        </b:NameList>
      </b:Author>
    </b:Author>
    <b:Title>¿How evolutionary is Shumpeter's theory of economic development?</b:Title>
    <b:Year>2002</b:Year>
    <b:JournalName>Industry and Innovation</b:JournalName>
    <b:Volume>9</b:Volume>
    <b:RefOrder>8</b:RefOrder>
  </b:Source>
  <b:Source>
    <b:Tag>JOz10</b:Tag>
    <b:SourceType>Report</b:SourceType>
    <b:Guid>{F0C45064-837F-41AF-98DC-CA708DFFFE48}</b:Guid>
    <b:Author>
      <b:Author>
        <b:NameList>
          <b:Person>
            <b:Last>JOzami Barreiro</b:Last>
            <b:First>Francisco.</b:First>
          </b:Person>
        </b:NameList>
      </b:Author>
    </b:Author>
    <b:Title>Gestión del conocimiento y soluciones de negocio en micro, pequeña y medianas empresas de la republica de argentina.</b:Title>
    <b:Year>2010</b:Year>
    <b:RefOrder>9</b:RefOrder>
  </b:Source>
  <b:Source>
    <b:Tag>Ser03</b:Tag>
    <b:SourceType>Report</b:SourceType>
    <b:Guid>{9265DEA5-4E49-4902-AFB7-8931D9856BDA}</b:Guid>
    <b:Author>
      <b:Author>
        <b:NameList>
          <b:Person>
            <b:Last>Serradell López</b:Last>
            <b:First>Enric.</b:First>
            <b:Middle>Perez, Angel Juan.</b:Middle>
          </b:Person>
        </b:NameList>
      </b:Author>
    </b:Author>
    <b:Title>La gestión del conocimeinto en la nueva economía</b:Title>
    <b:Year>2003</b:Year>
    <b:Publisher>Universidad Abierta de Cataluña</b:Publisher>
    <b:City>2003</b:City>
    <b:RefOrder>11</b:RefOrder>
  </b:Source>
  <b:Source>
    <b:Tag>Car94</b:Tag>
    <b:SourceType>JournalArticle</b:SourceType>
    <b:Guid>{1CCE3CD9-3844-4850-AB0E-4F7A710AE7FF}</b:Guid>
    <b:Author>
      <b:Author>
        <b:NameList>
          <b:Person>
            <b:Last>Carnegie</b:Last>
            <b:First>J.</b:First>
          </b:Person>
        </b:NameList>
      </b:Author>
    </b:Author>
    <b:Title>Best practices and enterprise bergaining</b:Title>
    <b:Year>1994</b:Year>
    <b:JournalName>Aus Helth REv</b:JournalName>
    <b:Pages>37-46</b:Pages>
    <b:RefOrder>18</b:RefOrder>
  </b:Source>
  <b:Source>
    <b:Tag>Can96</b:Tag>
    <b:SourceType>JournalArticle</b:SourceType>
    <b:Guid>{071432C4-5EDE-45C5-B383-F49EB6F7C98A}</b:Guid>
    <b:Author>
      <b:Author>
        <b:NameList>
          <b:Person>
            <b:Last>Canberra</b:Last>
            <b:First>Australia</b:First>
          </b:Person>
        </b:NameList>
      </b:Author>
    </b:Author>
    <b:Title>Australian health organisations taking up best practice challenge: the best practice in the health sector program</b:Title>
    <b:JournalName>Australian goverment publishing service</b:JournalName>
    <b:Year>1996</b:Year>
    <b:RefOrder>19</b:RefOrder>
  </b:Source>
  <b:Source>
    <b:Tag>Ala01</b:Tag>
    <b:SourceType>JournalArticle</b:SourceType>
    <b:Guid>{3FC26996-443B-4D80-A233-78B520CF6B64}</b:Guid>
    <b:Author>
      <b:Author>
        <b:NameList>
          <b:Person>
            <b:Last>Alavi</b:Last>
            <b:First>M.</b:First>
            <b:Middle>Leidner, D.</b:Middle>
          </b:Person>
        </b:NameList>
      </b:Author>
    </b:Author>
    <b:Title>Review: Knowledge management and knowledge management systems: conceptual foundations and research issues</b:Title>
    <b:JournalName>MIS Quartely</b:JournalName>
    <b:Year>2001</b:Year>
    <b:Volume>25</b:Volume>
    <b:RefOrder>22</b:RefOrder>
  </b:Source>
  <b:Source>
    <b:Tag>Kan03</b:Tag>
    <b:SourceType>JournalArticle</b:SourceType>
    <b:Guid>{CDACB6CC-F2AB-4A8F-B273-AE68FB49E362}</b:Guid>
    <b:Author>
      <b:Author>
        <b:NameList>
          <b:Person>
            <b:Last>Kankanhalli</b:Last>
            <b:First>Atreyi.</b:First>
            <b:Middle>Susanto Juliana.</b:Middle>
          </b:Person>
        </b:NameList>
      </b:Author>
    </b:Author>
    <b:Title>The rol of IT in seccessful knowledge management iniciatives</b:Title>
    <b:JournalName>Comunications of the ACM</b:JournalName>
    <b:Year>2003</b:Year>
    <b:Pages>69-73</b:Pages>
    <b:Volume>46</b:Volume>
    <b:Issue>9</b:Issue>
    <b:RefOrder>23</b:RefOrder>
  </b:Source>
  <b:Source>
    <b:Tag>Kru10</b:Tag>
    <b:SourceType>JournalArticle</b:SourceType>
    <b:Guid>{EA3659B4-0BFD-4ED0-8BAE-69E1ADBF1F59}</b:Guid>
    <b:Author>
      <b:Author>
        <b:NameList>
          <b:Person>
            <b:Last>Kruger</b:Last>
            <b:First>C.</b:First>
            <b:Middle>J. &amp; Johnson, R.</b:Middle>
          </b:Person>
        </b:NameList>
      </b:Author>
    </b:Author>
    <b:Title>Information management as an enabler of knowledge management maturity: a south african perspective</b:Title>
    <b:JournalName>International Journal of Information management</b:JournalName>
    <b:Year>2010</b:Year>
    <b:RefOrder>24</b:RefOrder>
  </b:Source>
  <b:Source>
    <b:Tag>Kha03</b:Tag>
    <b:SourceType>JournalArticle</b:SourceType>
    <b:Guid>{41F01385-66E0-4778-911E-8A57E5CE6B52}</b:Guid>
    <b:Author>
      <b:Author>
        <b:NameList>
          <b:Person>
            <b:Last>Khandelwal</b:Last>
            <b:First>V.</b:First>
          </b:Person>
        </b:NameList>
      </b:Author>
    </b:Author>
    <b:Title>Exploring knowledge management and aplications</b:Title>
    <b:JournalName>Norwegian school of management</b:JournalName>
    <b:Year>2003</b:Year>
    <b:Pages>1-10</b:Pages>
    <b:Volume>16</b:Volume>
    <b:RefOrder>25</b:RefOrder>
  </b:Source>
  <b:Source>
    <b:Tag>Han09</b:Tag>
    <b:SourceType>JournalArticle</b:SourceType>
    <b:Guid>{9FDA31F8-BBBA-48F7-BE6C-866FA7EAF7CA}</b:Guid>
    <b:Author>
      <b:Author>
        <b:NameList>
          <b:Person>
            <b:Last>Hanisch</b:Last>
            <b:First>Bastian.</b:First>
            <b:Middle>Muller, Anna. Linder, Frank</b:Middle>
          </b:Person>
        </b:NameList>
      </b:Author>
    </b:Author>
    <b:Title>Knowledge management in temporary project environments</b:Title>
    <b:JournalName>Journal of knowledge</b:JournalName>
    <b:Year>2009</b:Year>
    <b:RefOrder>26</b:RefOrder>
  </b:Source>
  <b:Source>
    <b:Tag>Val06</b:Tag>
    <b:SourceType>JournalArticle</b:SourceType>
    <b:Guid>{41E46A08-8D67-4AFC-812F-BA40536FD630}</b:Guid>
    <b:Author>
      <b:Author>
        <b:NameList>
          <b:Person>
            <b:Last>Vallejos</b:Last>
            <b:First>Sofia.</b:First>
          </b:Person>
        </b:NameList>
      </b:Author>
    </b:Author>
    <b:Title>Minería de datos</b:Title>
    <b:JournalName>Universidad Nacional del Nordeste</b:JournalName>
    <b:Year>2006</b:Year>
    <b:Publisher>Universidad Nacional del Nordeste</b:Publisher>
    <b:RefOrder>33</b:RefOrder>
  </b:Source>
  <b:Source>
    <b:Tag>Chi08</b:Tag>
    <b:SourceType>JournalArticle</b:SourceType>
    <b:Guid>{664B9786-473B-48BA-9CDF-A4C766128C39}</b:Guid>
    <b:Author>
      <b:Author>
        <b:NameList>
          <b:Person>
            <b:Last>Chian</b:Last>
            <b:First>Ivy.</b:First>
            <b:Middle>Chao, Chee-Knowng</b:Middle>
          </b:Person>
        </b:NameList>
      </b:Author>
    </b:Author>
    <b:Title>Knowledge management in small and medium-sized enterprises</b:Title>
    <b:JournalName>Communications of the acm</b:JournalName>
    <b:Year>2008</b:Year>
    <b:RefOrder>34</b:RefOrder>
  </b:Source>
  <b:Source>
    <b:Tag>Mcc87</b:Tag>
    <b:SourceType>JournalArticle</b:SourceType>
    <b:Guid>{53F48CD9-CCBE-47E5-B363-CE130CFE4B0F}</b:Guid>
    <b:Author>
      <b:Author>
        <b:NameList>
          <b:Person>
            <b:Last>Mccracken</b:Last>
            <b:First>Donald.</b:First>
            <b:Middle>Akscyn, Robert</b:Middle>
          </b:Person>
        </b:NameList>
      </b:Author>
    </b:Author>
    <b:Title>KMS: a distributed hypermedia system for managing knwledge in organizations</b:Title>
    <b:Year>1987</b:Year>
    <b:RefOrder>35</b:RefOrder>
  </b:Source>
  <b:Source>
    <b:Tag>Lak10</b:Tag>
    <b:SourceType>JournalArticle</b:SourceType>
    <b:Guid>{A24798F4-3C29-4392-A1F6-696218776E23}</b:Guid>
    <b:Author>
      <b:Author>
        <b:NameList>
          <b:Person>
            <b:Last>Lakulu. Modi &amp; Abdullah</b:Last>
            <b:First>Rusli.</b:First>
          </b:Person>
        </b:NameList>
      </b:Author>
    </b:Author>
    <b:Title>A framework of collaborative knowledge management system in open source software develpment environment</b:Title>
    <b:JournalName>Computer and information science</b:JournalName>
    <b:Year>2010</b:Year>
    <b:Volume>3</b:Volume>
    <b:Issue>1</b:Issue>
    <b:RefOrder>36</b:RefOrder>
  </b:Source>
  <b:Source>
    <b:Tag>Jan</b:Tag>
    <b:SourceType>JournalArticle</b:SourceType>
    <b:Guid>{C8958B91-C10C-42E6-B0B7-4C8349125251}</b:Guid>
    <b:Author>
      <b:Author>
        <b:NameList>
          <b:Person>
            <b:Last>Janezic</b:Last>
            <b:First>Gustavo.</b:First>
            <b:Middle>Branca, Diego.</b:Middle>
          </b:Person>
        </b:NameList>
      </b:Author>
    </b:Author>
    <b:Title>Sistema de soporte de decisiones en contextos industriales. Universidad de Palermo</b:Title>
    <b:RefOrder>37</b:RefOrder>
  </b:Source>
  <b:Source>
    <b:Tag>Lee10</b:Tag>
    <b:SourceType>JournalArticle</b:SourceType>
    <b:Guid>{105F3F09-07E9-4D70-9A2F-ADB6DB93C284}</b:Guid>
    <b:Author>
      <b:Author>
        <b:NameList>
          <b:Person>
            <b:Last>Lee. Pauline. Gillespie</b:Last>
            <b:First>Nicole.</b:First>
            <b:Middle>Mann, Leon. Wearing, Alexander.</b:Middle>
          </b:Person>
        </b:NameList>
      </b:Author>
    </b:Author>
    <b:Title>Leadership and trust: their effect on knowledge sharing and team performance.</b:Title>
    <b:JournalName>Management Learning</b:JournalName>
    <b:Year>2010</b:Year>
    <b:RefOrder>41</b:RefOrder>
  </b:Source>
  <b:Source>
    <b:Tag>OEC02</b:Tag>
    <b:SourceType>Report</b:SourceType>
    <b:Guid>{5B74A7BD-480D-4021-ABE0-6DB88C9054DA}</b:Guid>
    <b:Title>Glosario de los principales términos sobre evaluación y gestión basada en resultados</b:Title>
    <b:Year>2002</b:Year>
    <b:Author>
      <b:Author>
        <b:NameList>
          <b:Person>
            <b:Last>OECD_DAC</b:Last>
          </b:Person>
        </b:NameList>
      </b:Author>
    </b:Author>
    <b:RefOrder>42</b:RefOrder>
  </b:Source>
  <b:Source>
    <b:Tag>Coo98</b:Tag>
    <b:SourceType>JournalArticle</b:SourceType>
    <b:Guid>{10F2664E-185A-4440-9F8B-4A074CFD82E1}</b:Guid>
    <b:Title>Knowledge management practices' and path-dependency in innovation</b:Title>
    <b:Year>1998</b:Year>
    <b:Author>
      <b:Author>
        <b:NameList>
          <b:Person>
            <b:Last>Cooms</b:Last>
            <b:First>R.</b:First>
            <b:Middle>Hull, R.</b:Middle>
          </b:Person>
        </b:NameList>
      </b:Author>
    </b:Author>
    <b:JournalName>Research Policy</b:JournalName>
    <b:RefOrder>43</b:RefOrder>
  </b:Source>
  <b:Source>
    <b:Tag>Mer12</b:Tag>
    <b:SourceType>DocumentFromInternetSite</b:SourceType>
    <b:Guid>{8935251E-73FD-4026-91EE-1CFC51D2F170}</b:Guid>
    <b:Author>
      <b:Author>
        <b:NameList>
          <b:Person>
            <b:Last>Meroño Cerdan</b:Last>
            <b:First>Angel</b:First>
          </b:Person>
        </b:NameList>
      </b:Author>
    </b:Author>
    <b:Title>Departamento de organización de empresas y finanzas. Universidad de Murcia.</b:Title>
    <b:YearAccessed>2012</b:YearAccessed>
    <b:MonthAccessed>07</b:MonthAccessed>
    <b:DayAccessed>25</b:DayAccessed>
    <b:URL>&lt;http://www.minetur.gob.es/Publicaciones/Publicacionesperiodicas/EconomiaIndustrial/RevistaEconomiaIndustrial/357/11_AngelMerono_357.pdf&gt;</b:URL>
    <b:RefOrder>44</b:RefOrder>
  </b:Source>
  <b:Source>
    <b:Tag>Tan03</b:Tag>
    <b:SourceType>Misc</b:SourceType>
    <b:Guid>{B27CF95E-8C7A-4616-BCEC-6DFECC2C334C}</b:Guid>
    <b:Title>Redes de computadoras</b:Title>
    <b:Year>2003</b:Year>
    <b:Publisher>Pearson education</b:Publisher>
    <b:Author>
      <b:Author>
        <b:NameList>
          <b:Person>
            <b:Last>Tanenbaum</b:Last>
            <b:First>Andree</b:First>
            <b:Middle>Stuart</b:Middle>
          </b:Person>
        </b:NameList>
      </b:Author>
    </b:Author>
    <b:RefOrder>58</b:RefOrder>
  </b:Source>
  <b:Source>
    <b:Tag>Mar09</b:Tag>
    <b:SourceType>JournalArticle</b:SourceType>
    <b:Guid>{C764FE9B-C62C-4F4F-9532-4B2072BCA558}</b:Guid>
    <b:Title>Past projects memory: Knowledge capitalization from the early phases of innovative projects</b:Title>
    <b:Year>2009</b:Year>
    <b:Author>
      <b:Author>
        <b:NameList>
          <b:Person>
            <b:Last>Marcandella</b:Last>
            <b:First>Elise.</b:First>
            <b:Middle>Durand, Marie-Gaetane. Renaud, Jean. Boly, Vincent.</b:Middle>
          </b:Person>
        </b:NameList>
      </b:Author>
    </b:Author>
    <b:JournalName>Concurrent engineering-research and aplications</b:JournalName>
    <b:RefOrder>59</b:RefOrder>
  </b:Source>
  <b:Source>
    <b:Tag>Hod03</b:Tag>
    <b:SourceType>JournalArticle</b:SourceType>
    <b:Guid>{5EDC42BD-A78F-4C5D-80E2-9546F65BE74C}</b:Guid>
    <b:Author>
      <b:Author>
        <b:NameList>
          <b:Person>
            <b:Last>Hodson</b:Last>
            <b:First>Peter.</b:First>
          </b:Person>
        </b:NameList>
      </b:Author>
    </b:Author>
    <b:Title>Local area networks</b:Title>
    <b:JournalName>Cengage Learning EMEA</b:JournalName>
    <b:Year>2003</b:Year>
    <b:Pages>250</b:Pages>
    <b:RefOrder>60</b:RefOrder>
  </b:Source>
  <b:Source>
    <b:Tag>Pan09</b:Tag>
    <b:SourceType>Misc</b:SourceType>
    <b:Guid>{400B3503-A4A0-4B83-9DC0-955C25EE6E04}</b:Guid>
    <b:Author>
      <b:Author>
        <b:NameList>
          <b:Person>
            <b:Last>Pant</b:Last>
            <b:First>laxmi.</b:First>
          </b:Person>
        </b:NameList>
      </b:Author>
    </b:Author>
    <b:Title>Learning networks for bridging knowledge divides in international development: aligning approaches and initiatives</b:Title>
    <b:Year>2009</b:Year>
    <b:RefOrder>61</b:RefOrder>
  </b:Source>
  <b:Source>
    <b:Tag>Kle11</b:Tag>
    <b:SourceType>JournalArticle</b:SourceType>
    <b:Guid>{E0DD2530-4E45-4542-864E-8D41126A1A3F}</b:Guid>
    <b:Author>
      <b:Author>
        <b:NameList>
          <b:Person>
            <b:Last>Kleinnijenhuis</b:Last>
            <b:First>Jan.</b:First>
            <b:Middle>Van Den Hoof, Bart. Utz, Sonja. Vermeulen, Ivar. Huysman, Marleen.</b:Middle>
          </b:Person>
        </b:NameList>
      </b:Author>
    </b:Author>
    <b:Title>Social influence in networks of practice: an analysis of organizational communication content.</b:Title>
    <b:Year>2011</b:Year>
    <b:JournalName>Communication research</b:JournalName>
    <b:RefOrder>62</b:RefOrder>
  </b:Source>
  <b:Source>
    <b:Tag>Pér12</b:Tag>
    <b:SourceType>InternetSite</b:SourceType>
    <b:Guid>{C8AFF026-ADF7-4CB1-AF62-ABE82E7BEA97}</b:Guid>
    <b:Author>
      <b:Author>
        <b:NameList>
          <b:Person>
            <b:Last>Pérez</b:Last>
            <b:First>Chantal</b:First>
          </b:Person>
        </b:NameList>
      </b:Author>
    </b:Author>
    <b:Title>Pérez, Chantal</b:Title>
    <b:YearAccessed>2012</b:YearAccessed>
    <b:MonthAccessed>07</b:MonthAccessed>
    <b:DayAccessed>25</b:DayAccessed>
    <b:URL>&lt;http://elies.rediris.es/elies18/522.html&gt;</b:URL>
    <b:RefOrder>40</b:RefOrder>
  </b:Source>
  <b:Source>
    <b:Tag>Jon09</b:Tag>
    <b:SourceType>JournalArticle</b:SourceType>
    <b:Guid>{73C7ECC7-9386-4FC3-B11F-5651DE0E56B7}</b:Guid>
    <b:Title>Collaborative Knowledge management social network and organizational learning</b:Title>
    <b:Year>2009</b:Year>
    <b:Author>
      <b:Author>
        <b:NameList>
          <b:Person>
            <b:Last>Jones</b:Last>
            <b:First>Patricia.</b:First>
          </b:Person>
        </b:NameList>
      </b:Author>
    </b:Author>
    <b:JournalName>Collaborative knowledge management</b:JournalName>
    <b:RefOrder>63</b:RefOrder>
  </b:Source>
  <b:Source>
    <b:Tag>Daf87</b:Tag>
    <b:SourceType>JournalArticle</b:SourceType>
    <b:Guid>{30A07C87-6F33-4CD6-927B-6BD76C6A922F}</b:Guid>
    <b:Author>
      <b:Author>
        <b:NameList>
          <b:Person>
            <b:Last>Daft</b:Last>
            <b:First>R.</b:First>
            <b:Middle>Huber, G.</b:Middle>
          </b:Person>
        </b:NameList>
      </b:Author>
    </b:Author>
    <b:Title>Hor organizations learn: a communication framework </b:Title>
    <b:JournalName>Research in the sociology of organizations</b:JournalName>
    <b:Year>1987</b:Year>
    <b:Pages>1-36</b:Pages>
    <b:Volume>5</b:Volume>
    <b:RefOrder>67</b:RefOrder>
  </b:Source>
  <b:Source>
    <b:Tag>Dav981</b:Tag>
    <b:SourceType>JournalArticle</b:SourceType>
    <b:Guid>{158F695E-A90C-4385-9690-AFA547D69F5A}</b:Guid>
    <b:Author>
      <b:Author>
        <b:NameList>
          <b:Person>
            <b:Last>Davenport</b:Last>
            <b:First>T.</b:First>
            <b:Middle>Beers, M.C.</b:Middle>
          </b:Person>
        </b:NameList>
      </b:Author>
    </b:Author>
    <b:Title>Proyectos exitosos de gestión del conocimiento.</b:Title>
    <b:JournalName>Harvard deusto business review</b:JournalName>
    <b:Year>1998</b:Year>
    <b:Pages>4-19</b:Pages>
    <b:RefOrder>68</b:RefOrder>
  </b:Source>
  <b:Source>
    <b:Tag>Cib96</b:Tag>
    <b:SourceType>Misc</b:SourceType>
    <b:Guid>{50CBD32B-40B6-4FCA-8E94-29BE94108E75}</b:Guid>
    <b:Author>
      <b:Author>
        <b:NameList>
          <b:Person>
            <b:Last>Ciborra</b:Last>
            <b:First>Andrew.</b:First>
          </b:Person>
        </b:NameList>
      </b:Author>
    </b:Author>
    <b:Title>Core capabilities and information technology: an organizational learning approach.</b:Title>
    <b:JournalName>Moingeon</b:JournalName>
    <b:Year>1996</b:Year>
    <b:RefOrder>69</b:RefOrder>
  </b:Source>
  <b:Source>
    <b:Tag>Gie02</b:Tag>
    <b:SourceType>ConferenceProceedings</b:SourceType>
    <b:Guid>{291CE731-3622-4527-A989-C9766FA09AF9}</b:Guid>
    <b:Title>Managerial action on improving learning behaviour in product innovation process.</b:Title>
    <b:Year>2002</b:Year>
    <b:City>Athens, Greece</b:City>
    <b:Author>
      <b:Author>
        <b:NameList>
          <b:Person>
            <b:Last>Gieskes</b:Last>
            <b:First>J.</b:First>
          </b:Person>
        </b:NameList>
      </b:Author>
    </b:Author>
    <b:ConferenceName>Presentation for the third european conferences on organizational knowledge, learning and capabilities</b:ConferenceName>
    <b:RefOrder>70</b:RefOrder>
  </b:Source>
  <b:Source>
    <b:Tag>Ver12</b:Tag>
    <b:SourceType>Misc</b:SourceType>
    <b:Guid>{0AC3C95C-A510-4A16-812C-E62C7086BAF5}</b:Guid>
    <b:Title>organizational learning, knowledge management, and intellectual capital: an integrative conceptual model</b:Title>
    <b:Year>2012</b:Year>
    <b:City>Canadá</b:City>
    <b:Author>
      <b:Author>
        <b:NameList>
          <b:Person>
            <b:Last>Vera</b:Last>
            <b:First>Dusya.</b:First>
            <b:Middle>Crossan Mary.</b:Middle>
          </b:Person>
        </b:NameList>
      </b:Author>
    </b:Author>
    <b:RefOrder>57</b:RefOrder>
  </b:Source>
  <b:Source>
    <b:Tag>Bjo05</b:Tag>
    <b:SourceType>JournalArticle</b:SourceType>
    <b:Guid>{A0977A51-A0FC-4022-BEA7-CD06053E3743}</b:Guid>
    <b:Author>
      <b:Author>
        <b:NameList>
          <b:Person>
            <b:Last>Bjorge</b:Last>
            <b:First>Timenes</b:First>
            <b:Middle>Laugen. Nuran Acur. Boer, Harry and Frick, Jan.</b:Middle>
          </b:Person>
        </b:NameList>
      </b:Author>
    </b:Author>
    <b:Title>Best Manufacturing practices: what do the best-performing companies do?</b:Title>
    <b:Year>2005</b:Year>
    <b:Pages>131-150</b:Pages>
    <b:JournalName>International Journal of Operations &amp; production management</b:JournalName>
    <b:Volume>25</b:Volume>
    <b:Issue>2</b:Issue>
    <b:RefOrder>17</b:RefOrder>
  </b:Source>
  <b:Source>
    <b:Tag>RCG08</b:Tag>
    <b:SourceType>Book</b:SourceType>
    <b:Guid>{88F1D87B-68F6-4B2C-A784-CA905BCF24BB}</b:Guid>
    <b:Title>Digital Image Processing</b:Title>
    <b:Year>2008</b:Year>
    <b:Author>
      <b:Author>
        <b:NameList>
          <b:Person>
            <b:Last>R.C Gonzalez</b:Last>
          </b:Person>
          <b:Person>
            <b:Last>Woods</b:Last>
            <b:First>R.E.</b:First>
          </b:Person>
        </b:NameList>
      </b:Author>
    </b:Author>
    <b:Publisher>Pearson Prentice Hall</b:Publisher>
    <b:RefOrder>9</b:RefOrder>
  </b:Source>
  <b:Source>
    <b:Tag>MNi08</b:Tag>
    <b:SourceType>Book</b:SourceType>
    <b:Guid>{16FA7F15-C2B6-4C06-8236-92E2CF7B1BCF}</b:Guid>
    <b:Author>
      <b:Author>
        <b:NameList>
          <b:Person>
            <b:Last>Nixon</b:Last>
            <b:First>M.</b:First>
          </b:Person>
        </b:NameList>
      </b:Author>
    </b:Author>
    <b:Title>Feature Extraction &amp; Image Processing</b:Title>
    <b:Year>2008</b:Year>
    <b:Publisher>Elsevier Science</b:Publisher>
    <b:RefOrder>10</b:RefOrder>
  </b:Source>
  <b:Source>
    <b:Tag>Sav12</b:Tag>
    <b:SourceType>ArticleInAPeriodical</b:SourceType>
    <b:Guid>{F6F0FC15-FF50-46DC-81EC-703505112D9E}</b:Guid>
    <b:Author>
      <b:Author>
        <b:NameList>
          <b:Person>
            <b:Last>Savakar</b:Last>
            <b:First>Dayanand</b:First>
          </b:Person>
        </b:NameList>
      </b:Author>
    </b:Author>
    <b:Title>Identification and Classification of Bulk Fruits Images using Artificial Neural Networks</b:Title>
    <b:Year>2012</b:Year>
    <b:JournalName>International Journal of Engineering and InnovativeTechnology (IJEIT) </b:JournalName>
    <b:Volume>1</b:Volume>
    <b:Issue>3</b:Issue>
    <b:PeriodicalTitle>International Journal of Engineering and Innovative Technology (IJEIT)</b:PeriodicalTitle>
    <b:RefOrder>11</b:RefOrder>
  </b:Source>
  <b:Source>
    <b:Tag>Has95</b:Tag>
    <b:SourceType>Book</b:SourceType>
    <b:Guid>{F1BE11A0-D9D6-4B11-BDC2-EC384E9AFA52}</b:Guid>
    <b:Author>
      <b:Author>
        <b:NameList>
          <b:Person>
            <b:Last>Hassoun</b:Last>
            <b:First>M.</b:First>
          </b:Person>
        </b:NameList>
      </b:Author>
    </b:Author>
    <b:Title>Fundamentals of Artificial Neural Networks</b:Title>
    <b:Year>1995</b:Year>
    <b:Publisher>A Bradford Book</b:Publisher>
    <b:RefOrder>12</b:RefOrder>
  </b:Source>
  <b:Source>
    <b:Tag>Zul09</b:Tag>
    <b:SourceType>ArticleInAPeriodical</b:SourceType>
    <b:Guid>{72755A87-E699-41CD-AC81-CC050DCB633D}</b:Guid>
    <b:Title>Procesamiento de imágenes para la clasificación de café cereza</b:Title>
    <b:Year>2009</b:Year>
    <b:Author>
      <b:Author>
        <b:NameList>
          <b:Person>
            <b:Last>Sandoval</b:Last>
            <b:First>Zulma</b:First>
          </b:Person>
          <b:Person>
            <b:Last>Prieto</b:Last>
            <b:First>Flavio</b:First>
          </b:Person>
        </b:NameList>
      </b:Author>
    </b:Author>
    <b:JournalName>Prospectiva</b:JournalName>
    <b:Pages>67-73</b:Pages>
    <b:Volume>7</b:Volume>
    <b:Issue>1</b:Issue>
    <b:PeriodicalTitle>Prospectiva</b:PeriodicalTitle>
    <b:RefOrder>13</b:RefOrder>
  </b:Source>
  <b:Source>
    <b:Tag>Ins13</b:Tag>
    <b:SourceType>InternetSite</b:SourceType>
    <b:Guid>{9A64B77B-5B45-42C9-AF7E-9E223331ABF3}</b:Guid>
    <b:Title>Receiver Operating Characteristic Curves</b:Title>
    <b:Year>2013</b:Year>
    <b:Author>
      <b:Author>
        <b:NameList>
          <b:Person>
            <b:Last>Institute for Evidence-Based Health Professions Education</b:Last>
            <b:First>The</b:First>
            <b:Middle>University of Georgia</b:Middle>
          </b:Person>
        </b:NameList>
      </b:Author>
    </b:Author>
    <b:ProductionCompany>The University of Georgia</b:ProductionCompany>
    <b:Month>March</b:Month>
    <b:Day>11</b:Day>
    <b:YearAccessed>2014</b:YearAccessed>
    <b:MonthAccessed>October</b:MonthAccessed>
    <b:DayAccessed>5</b:DayAccessed>
    <b:URL>http://ebp.uga.edu/courses/Chapter%204%20-%20Diagnosis%20I/8%20-%20ROC%20curves.html</b:URL>
    <b:RefOrder>14</b:RefOrder>
  </b:Source>
  <b:Source>
    <b:Tag>San05</b:Tag>
    <b:SourceType>Misc</b:SourceType>
    <b:Guid>{F5413501-91B2-4678-BC4B-0C87FF9D5A24}</b:Guid>
    <b:Author>
      <b:Author>
        <b:NameList>
          <b:Person>
            <b:Last>Sandoval</b:Last>
            <b:First>Zulma</b:First>
          </b:Person>
        </b:NameList>
      </b:Author>
      <b:Editor>
        <b:NameList>
          <b:Person>
            <b:Last>Departamento de Electricidad</b:Last>
            <b:First>Eletrónica</b:First>
            <b:Middle>y Computación</b:Middle>
          </b:Person>
        </b:NameList>
      </b:Editor>
    </b:Author>
    <b:Title>Caracterización y Clasificación de Café Cereza Usando Visión Artificial</b:Title>
    <b:Year>2005</b:Year>
    <b:City>Manizales</b:City>
    <b:Publisher>Universidad Nacional de Colombia Sede Manizales</b:Publisher>
    <b:PublicationTitle>Tesis de Maestría</b:PublicationTitle>
    <b:RefOrder>15</b:RefOrder>
  </b:Source>
  <b:Source>
    <b:Tag>Pue01</b:Tag>
    <b:SourceType>DocumentFromInternetSite</b:SourceType>
    <b:Guid>{DC863F7D-2542-420D-A0AE-4915E9649B7B}</b:Guid>
    <b:Author>
      <b:Author>
        <b:NameList>
          <b:Person>
            <b:Last>Puerta</b:Last>
            <b:First>G.</b:First>
          </b:Person>
        </b:NameList>
      </b:Author>
    </b:Author>
    <b:Title>Cenicafé</b:Title>
    <b:Year>2001</b:Year>
    <b:Month>Febrero</b:Month>
    <b:YearAccessed>2015</b:YearAccessed>
    <b:MonthAccessed>Enero</b:MonthAccessed>
    <b:DayAccessed>7</b:DayAccessed>
    <b:URL>http://www.cenicafe.org/es/publications/avt0284.pdf</b:URL>
    <b:RefOrder>1</b:RefOrder>
  </b:Source>
  <b:Source>
    <b:Tag>TOl</b:Tag>
    <b:SourceType>ArticleInAPeriodical</b:SourceType>
    <b:Guid>{002EBC0D-BB4B-4644-8C7B-D01DDD55FE56}</b:Guid>
    <b:Title>Dispositivo hidráulico de bajo impacto ambiental para limpieza y clasificación del café en cereza</b:Title>
    <b:Author>
      <b:Author>
        <b:NameList>
          <b:Person>
            <b:Last>Oliveros</b:Last>
            <b:First>T.</b:First>
          </b:Person>
          <b:Person>
            <b:Last>U.</b:Last>
            <b:First>C.E.</b:First>
            <b:Middle>Sanz</b:Middle>
          </b:Person>
          <b:Person>
            <b:Last>Montoya</b:Last>
            <b:First>R.</b:First>
          </b:Person>
          <b:Person>
            <b:Last>Moreno</b:Last>
            <b:First>E.C.</b:First>
          </b:Person>
        </b:NameList>
      </b:Author>
    </b:Author>
    <b:JournalName>Cenicafé</b:JournalName>
    <b:Year>2009</b:Year>
    <b:Pages>229-238</b:Pages>
    <b:Volume>60</b:Volume>
    <b:Issue>3</b:Issue>
    <b:PeriodicalTitle>Cenicafe</b:PeriodicalTitle>
    <b:RefOrder>2</b:RefOrder>
  </b:Source>
  <b:Source>
    <b:Tag>diaz</b:Tag>
    <b:SourceType>ArticleInAPeriodical</b:SourceType>
    <b:Guid>{A1E3A2AC-A2B6-4209-944C-0D4B8D97E35A}</b:Guid>
    <b:Author>
      <b:Author>
        <b:NameList>
          <b:Person>
            <b:Last>Acevedo</b:Last>
            <b:First>John</b:First>
            <b:Middle>Alexander Díaz</b:Middle>
          </b:Person>
        </b:NameList>
      </b:Author>
    </b:Author>
    <b:Title>Diseño De Un Sistema De Selección De Café Mediante La Caracterización De Imágenes</b:Title>
    <b:JournalName>ENGI Revista Electrónica de la Facultad de Ingeniería</b:JournalName>
    <b:Year>2013</b:Year>
    <b:Volume>1</b:Volume>
    <b:Issue>2</b:Issue>
    <b:PeriodicalTitle>ENGI Revista Electrónica de la Facultad de Ingeniería</b:PeriodicalTitle>
    <b:RefOrder>3</b:RefOrder>
  </b:Source>
  <b:Source>
    <b:Tag>Gen07</b:Tag>
    <b:SourceType>ArticleInAPeriodical</b:SourceType>
    <b:Guid>{825773DE-C109-4F86-8E92-00D019B2B53E}</b:Guid>
    <b:Author>
      <b:Author>
        <b:NameList>
          <b:Person>
            <b:Last>Daza</b:Last>
            <b:First>Genaro</b:First>
          </b:Person>
          <b:Person>
            <b:Last>Sánchez</b:Last>
            <b:First>Luis</b:First>
            <b:Middle>G.</b:Middle>
          </b:Person>
          <b:Person>
            <b:Last>Julio F. Suárez</b:Last>
          </b:Person>
        </b:NameList>
      </b:Author>
    </b:Author>
    <b:Title>Selección de características orientada a sistemas de reconocimiento de granos maduros de café</b:Title>
    <b:JournalName>Scientia et Technica</b:JournalName>
    <b:Year>2007</b:Year>
    <b:Volume>3</b:Volume>
    <b:Issue>35</b:Issue>
    <b:PeriodicalTitle>Scientia et Technica</b:PeriodicalTitle>
    <b:RefOrder>4</b:RefOrder>
  </b:Source>
  <b:Source>
    <b:Tag>zulma</b:Tag>
    <b:SourceType>ArticleInAPeriodical</b:SourceType>
    <b:Guid>{C583C49F-BD40-42E6-9E9A-1B2E9FF41B7B}</b:Guid>
    <b:Author>
      <b:Author>
        <b:NameList>
          <b:Person>
            <b:Last>Sandoval Niño</b:Last>
            <b:First>Zulma</b:First>
            <b:Middle>Liliana</b:Middle>
          </b:Person>
          <b:Person>
            <b:Last>Prieto Ortiz</b:Last>
            <b:First>Flavio</b:First>
            <b:Middle>Augusto</b:Middle>
          </b:Person>
        </b:NameList>
      </b:Author>
    </b:Author>
    <b:Title>Caracterización de café cereza empleando técnicas de visión artificial</b:Title>
    <b:JournalName>Revista Facultad Nacional de Agronomía-Medellín</b:JournalName>
    <b:Year>2007</b:Year>
    <b:Pages>4105-4127</b:Pages>
    <b:Volume>60</b:Volume>
    <b:Issue>2</b:Issue>
    <b:PeriodicalTitle>Revista Facultad Nacional de Agronomía-Medellín</b:PeriodicalTitle>
    <b:RefOrder>5</b:RefOrder>
  </b:Source>
  <b:Source>
    <b:Tag>piña</b:Tag>
    <b:SourceType>ArticleInAPeriodical</b:SourceType>
    <b:Guid>{195E0B34-1B0B-4B15-BBB0-CE4D927E3592}</b:Guid>
    <b:Title>Evaluación del estado de maduración de la piña en su variedad perolera mediante técnicas de visión artificial</b:Title>
    <b:Year>2012</b:Year>
    <b:Author>
      <b:Author>
        <b:NameList>
          <b:Person>
            <b:Last>Silva</b:Last>
            <b:First>Luis</b:First>
            <b:Middle>Angel</b:Middle>
          </b:Person>
          <b:Person>
            <b:Last>Lizcano</b:Last>
            <b:First>Sergio</b:First>
          </b:Person>
        </b:NameList>
      </b:Author>
    </b:Author>
    <b:JournalName>Iteckne</b:JournalName>
    <b:Volume>9</b:Volume>
    <b:Issue>1</b:Issue>
    <b:PeriodicalTitle>Iteckne</b:PeriodicalTitle>
    <b:RefOrder>6</b:RefOrder>
  </b:Source>
  <b:Source>
    <b:Tag>guevara</b:Tag>
    <b:SourceType>ArticleInAPeriodical</b:SourceType>
    <b:Guid>{3274ADE3-B2A2-4B61-9512-D3A9CBFC9A59}</b:Guid>
    <b:Author>
      <b:Author>
        <b:NameList>
          <b:Person>
            <b:Last>F. Guevara Hernandez</b:Last>
          </b:Person>
          <b:Person>
            <b:Last>Gomez-Gil</b:Last>
            <b:First>J.</b:First>
          </b:Person>
        </b:NameList>
      </b:Author>
    </b:Author>
    <b:Title>A machine vision system for classification of wheat and barley grain kernels</b:Title>
    <b:JournalName>Spanish Journal of Agricultural Research</b:JournalName>
    <b:Year>2011</b:Year>
    <b:Pages>672-680</b:Pages>
    <b:Volume>9</b:Volume>
    <b:Issue>3</b:Issue>
    <b:PeriodicalTitle>Spanish Journal of Agricultural Research</b:PeriodicalTitle>
    <b:RefOrder>7</b:RefOrder>
  </b:Source>
  <b:Source>
    <b:Tag>Cen11</b:Tag>
    <b:SourceType>InternetSite</b:SourceType>
    <b:Guid>{2EABDB2A-DAED-4168-BB30-A0E989A54851}</b:Guid>
    <b:Author>
      <b:Author>
        <b:NameList>
          <b:Person>
            <b:Last>CENICAFE</b:Last>
          </b:Person>
        </b:NameList>
      </b:Author>
    </b:Author>
    <b:Title>Cultivemos café / Manejo Integrado del Cultivo</b:Title>
    <b:Year>2011</b:Year>
    <b:Month>06</b:Month>
    <b:Day>15</b:Day>
    <b:YearAccessed>2014</b:YearAccessed>
    <b:MonthAccessed>12</b:MonthAccessed>
    <b:DayAccessed>22</b:DayAccessed>
    <b:URL>http://www.cenicafe.org/es/index.php/cultivemos_cafe/plagas</b:URL>
    <b:RefOrder>8</b:RefOrder>
  </b:Source>
  <b:Source>
    <b:Tag>The14</b:Tag>
    <b:SourceType>Misc</b:SourceType>
    <b:Guid>{3FBBF02E-B6C1-4CD3-B43C-9670550B3D12}</b:Guid>
    <b:Title>2014 IEEE Thesaurus Version 1.0</b:Title>
    <b:Year>2014</b:Year>
    <b:Author>
      <b:Author>
        <b:Corporate>The Institute of Electrical and Electronics Engineering (IEEE)</b:Corporate>
      </b:Author>
    </b:Author>
    <b:Publisher>IEEE</b:Publisher>
    <b:YearAccessed>2016</b:YearAccessed>
    <b:MonthAccessed>Abril</b:MonthAccessed>
    <b:DayAccessed>10</b:DayAccessed>
    <b:URL>http://www.ieee.org/ucm/groups/public/@ieee/@web/@org/@pubs/documents/file/20042208.pdf</b:URL>
    <b:RefOrder>1</b:RefOrder>
  </b:Source>
  <b:Source>
    <b:Tag>Ins09</b:Tag>
    <b:SourceType>Misc</b:SourceType>
    <b:Guid>{4620C093-28C2-4F14-BD08-DD54EF3B0CAB}</b:Guid>
    <b:Author>
      <b:Author>
        <b:Corporate>Institute of Electrical and Electronics Engineers</b:Corporate>
      </b:Author>
    </b:Author>
    <b:Title>IEEE Citation Reference</b:Title>
    <b:Year>2009</b:Year>
    <b:Publisher>IEEE</b:Publisher>
    <b:Month>Septiembre</b:Month>
    <b:CountryRegion>USA</b:CountryRegion>
    <b:URL>http://www.ieee.org/documents/ieeecitationref.pdf</b:URL>
    <b:RefOrder>2</b:RefOrder>
  </b:Source>
</b:Sourc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DB739-F35E-4677-88CD-21C9E53A0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4e442-357f-4d53-ba58-f6f3009eb841"/>
    <ds:schemaRef ds:uri="8017ec69-43e1-48a8-ada1-3c1184de0e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F6FE93-7519-4F3D-8565-99C7B559AE98}">
  <ds:schemaRefs>
    <ds:schemaRef ds:uri="http://schemas.microsoft.com/office/2006/metadata/properties"/>
    <ds:schemaRef ds:uri="http://schemas.microsoft.com/office/infopath/2007/PartnerControls"/>
    <ds:schemaRef ds:uri="8017ec69-43e1-48a8-ada1-3c1184de0e56"/>
    <ds:schemaRef ds:uri="02e4e442-357f-4d53-ba58-f6f3009eb841"/>
  </ds:schemaRefs>
</ds:datastoreItem>
</file>

<file path=customXml/itemProps3.xml><?xml version="1.0" encoding="utf-8"?>
<ds:datastoreItem xmlns:ds="http://schemas.openxmlformats.org/officeDocument/2006/customXml" ds:itemID="{481EBCFC-13E5-4674-BB43-0E72BCD5DF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FC56CD-7B35-4C1F-8026-481AD5578A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3342</Words>
  <Characters>19051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BARRA MINGORANCE</dc:creator>
  <cp:keywords/>
  <dc:description/>
  <cp:lastModifiedBy>Jayanta K Banerjee</cp:lastModifiedBy>
  <cp:revision>84</cp:revision>
  <cp:lastPrinted>2022-08-30T18:48:00Z</cp:lastPrinted>
  <dcterms:created xsi:type="dcterms:W3CDTF">2022-07-17T21:48:00Z</dcterms:created>
  <dcterms:modified xsi:type="dcterms:W3CDTF">2022-10-13T18:22:00Z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dianaforerotoloza@gmail.com@www.mendeley.com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ContentTypeId">
    <vt:lpwstr>0x010100CC396BB63038A24E8E8106E0AF8E1FF5</vt:lpwstr>
  </property>
</Properties>
</file>