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Pr="00AF7C13" w:rsidRDefault="002F2CDF" w:rsidP="002F2CDF">
      <w:pPr>
        <w:pStyle w:val="Default"/>
        <w:tabs>
          <w:tab w:val="left" w:pos="2268"/>
        </w:tabs>
        <w:jc w:val="center"/>
        <w:rPr>
          <w:rFonts w:eastAsia="Calibri"/>
          <w:b/>
          <w:bCs/>
          <w:sz w:val="32"/>
          <w:szCs w:val="28"/>
        </w:rPr>
      </w:pPr>
    </w:p>
    <w:p w14:paraId="3208C824" w14:textId="04ABB16B" w:rsidR="002F2CDF" w:rsidRPr="00AF7C13" w:rsidRDefault="00A60DE4" w:rsidP="002F2CDF">
      <w:pPr>
        <w:pStyle w:val="Default"/>
        <w:tabs>
          <w:tab w:val="left" w:pos="2268"/>
        </w:tabs>
        <w:jc w:val="center"/>
        <w:rPr>
          <w:b/>
          <w:sz w:val="32"/>
          <w:szCs w:val="28"/>
        </w:rPr>
      </w:pPr>
      <w:r w:rsidRPr="00AF7C13">
        <w:rPr>
          <w:rFonts w:eastAsia="Calibri"/>
          <w:b/>
          <w:bCs/>
          <w:sz w:val="32"/>
          <w:szCs w:val="28"/>
        </w:rPr>
        <w:t xml:space="preserve">Normalización de la escala de tiempos en el análisis de movimientos humanos. Efectividad del registro no lineal. </w:t>
      </w:r>
    </w:p>
    <w:p w14:paraId="0B3CB1A8" w14:textId="76080E92" w:rsidR="002F2CDF" w:rsidRPr="00AF7C13" w:rsidRDefault="002F2CDF" w:rsidP="002F2CDF">
      <w:pPr>
        <w:pStyle w:val="Default"/>
        <w:tabs>
          <w:tab w:val="left" w:pos="5223"/>
        </w:tabs>
        <w:rPr>
          <w:sz w:val="20"/>
          <w:szCs w:val="20"/>
        </w:rPr>
      </w:pPr>
    </w:p>
    <w:p w14:paraId="2E23DB5F" w14:textId="77777777" w:rsidR="002D6396" w:rsidRPr="00AF7C13" w:rsidRDefault="002D6396" w:rsidP="002F2CDF">
      <w:pPr>
        <w:pStyle w:val="Default"/>
        <w:tabs>
          <w:tab w:val="left" w:pos="5223"/>
        </w:tabs>
        <w:rPr>
          <w:sz w:val="20"/>
          <w:szCs w:val="20"/>
        </w:rPr>
      </w:pPr>
    </w:p>
    <w:p w14:paraId="32782B43" w14:textId="77777777" w:rsidR="002F2CDF" w:rsidRPr="00AF7C13" w:rsidRDefault="002F2CDF" w:rsidP="002F2CDF">
      <w:pPr>
        <w:pStyle w:val="Default"/>
        <w:tabs>
          <w:tab w:val="left" w:pos="5223"/>
        </w:tabs>
        <w:rPr>
          <w:sz w:val="20"/>
          <w:szCs w:val="20"/>
        </w:rPr>
      </w:pPr>
    </w:p>
    <w:p w14:paraId="472069C7" w14:textId="77777777" w:rsidR="002F2CDF" w:rsidRPr="00AF7C13" w:rsidRDefault="002F2CDF" w:rsidP="002F2CDF">
      <w:pPr>
        <w:pStyle w:val="Default"/>
        <w:tabs>
          <w:tab w:val="left" w:pos="5223"/>
        </w:tabs>
        <w:rPr>
          <w:sz w:val="20"/>
          <w:szCs w:val="20"/>
        </w:rPr>
      </w:pPr>
    </w:p>
    <w:p w14:paraId="4186D939" w14:textId="58AD1908" w:rsidR="002F2CDF" w:rsidRPr="00AF7C13" w:rsidRDefault="00A60DE4" w:rsidP="002F2CDF">
      <w:pPr>
        <w:pStyle w:val="Default"/>
        <w:jc w:val="center"/>
        <w:rPr>
          <w:b/>
          <w:bCs/>
          <w:smallCaps/>
          <w:sz w:val="20"/>
          <w:szCs w:val="20"/>
          <w:vertAlign w:val="superscript"/>
        </w:rPr>
      </w:pPr>
      <w:r w:rsidRPr="00AF7C13">
        <w:rPr>
          <w:b/>
          <w:bCs/>
          <w:sz w:val="20"/>
          <w:szCs w:val="20"/>
        </w:rPr>
        <w:t>Elisa Aragón</w:t>
      </w:r>
      <w:r w:rsidR="00AD6298" w:rsidRPr="00AF7C13">
        <w:rPr>
          <w:b/>
          <w:bCs/>
          <w:sz w:val="20"/>
          <w:szCs w:val="20"/>
        </w:rPr>
        <w:t xml:space="preserve"> </w:t>
      </w:r>
      <w:r w:rsidRPr="00AF7C13">
        <w:rPr>
          <w:b/>
          <w:bCs/>
          <w:sz w:val="20"/>
          <w:szCs w:val="20"/>
        </w:rPr>
        <w:t>Basanta</w:t>
      </w:r>
      <w:r w:rsidR="002F2CDF" w:rsidRPr="00AF7C13">
        <w:rPr>
          <w:b/>
          <w:bCs/>
          <w:smallCaps/>
          <w:sz w:val="20"/>
          <w:szCs w:val="20"/>
          <w:vertAlign w:val="superscript"/>
        </w:rPr>
        <w:t>1</w:t>
      </w:r>
      <w:r w:rsidR="002F2CDF" w:rsidRPr="00AF7C13">
        <w:rPr>
          <w:b/>
          <w:bCs/>
          <w:smallCaps/>
          <w:sz w:val="20"/>
          <w:szCs w:val="20"/>
        </w:rPr>
        <w:t>,</w:t>
      </w:r>
      <w:r w:rsidR="002F2CDF" w:rsidRPr="00AF7C13">
        <w:rPr>
          <w:b/>
          <w:bCs/>
          <w:sz w:val="20"/>
          <w:szCs w:val="20"/>
        </w:rPr>
        <w:t xml:space="preserve"> </w:t>
      </w:r>
      <w:r w:rsidR="00056FD8" w:rsidRPr="00AF7C13">
        <w:rPr>
          <w:b/>
          <w:bCs/>
          <w:sz w:val="20"/>
          <w:szCs w:val="20"/>
        </w:rPr>
        <w:t>William Ricardo Venegas</w:t>
      </w:r>
      <w:r w:rsidR="00AD6298" w:rsidRPr="00AF7C13">
        <w:rPr>
          <w:b/>
          <w:bCs/>
          <w:sz w:val="20"/>
          <w:szCs w:val="20"/>
        </w:rPr>
        <w:t xml:space="preserve"> </w:t>
      </w:r>
      <w:r w:rsidR="00056FD8" w:rsidRPr="00AF7C13">
        <w:rPr>
          <w:b/>
          <w:bCs/>
          <w:sz w:val="20"/>
          <w:szCs w:val="20"/>
        </w:rPr>
        <w:t>Tor</w:t>
      </w:r>
      <w:r w:rsidR="002F2CDF" w:rsidRPr="00AF7C13">
        <w:rPr>
          <w:b/>
          <w:bCs/>
          <w:sz w:val="20"/>
          <w:szCs w:val="20"/>
        </w:rPr>
        <w:t>o</w:t>
      </w:r>
      <w:r w:rsidR="002F2CDF" w:rsidRPr="00AF7C13">
        <w:rPr>
          <w:b/>
          <w:bCs/>
          <w:smallCaps/>
          <w:sz w:val="20"/>
          <w:szCs w:val="20"/>
          <w:vertAlign w:val="superscript"/>
        </w:rPr>
        <w:t xml:space="preserve"> 2</w:t>
      </w:r>
      <w:r w:rsidR="002F2CDF" w:rsidRPr="00AF7C13">
        <w:rPr>
          <w:b/>
          <w:bCs/>
          <w:smallCaps/>
          <w:sz w:val="20"/>
          <w:szCs w:val="20"/>
        </w:rPr>
        <w:t xml:space="preserve">, </w:t>
      </w:r>
      <w:r w:rsidR="00056FD8" w:rsidRPr="00AF7C13">
        <w:rPr>
          <w:b/>
          <w:bCs/>
          <w:sz w:val="20"/>
          <w:szCs w:val="20"/>
        </w:rPr>
        <w:t>Guillermo Ayala</w:t>
      </w:r>
      <w:r w:rsidR="00AD6298" w:rsidRPr="00AF7C13">
        <w:rPr>
          <w:b/>
          <w:bCs/>
          <w:sz w:val="20"/>
          <w:szCs w:val="20"/>
        </w:rPr>
        <w:t xml:space="preserve"> </w:t>
      </w:r>
      <w:r w:rsidR="00056FD8" w:rsidRPr="00AF7C13">
        <w:rPr>
          <w:b/>
          <w:bCs/>
          <w:sz w:val="20"/>
          <w:szCs w:val="20"/>
        </w:rPr>
        <w:t>Galleg</w:t>
      </w:r>
      <w:r w:rsidR="002F2CDF" w:rsidRPr="00AF7C13">
        <w:rPr>
          <w:b/>
          <w:bCs/>
          <w:sz w:val="20"/>
          <w:szCs w:val="20"/>
        </w:rPr>
        <w:t>o</w:t>
      </w:r>
      <w:r w:rsidR="002F2CDF" w:rsidRPr="00AF7C13">
        <w:rPr>
          <w:b/>
          <w:bCs/>
          <w:smallCaps/>
          <w:sz w:val="20"/>
          <w:szCs w:val="20"/>
          <w:vertAlign w:val="superscript"/>
        </w:rPr>
        <w:t xml:space="preserve"> 3</w:t>
      </w:r>
      <w:r w:rsidR="002F2CDF" w:rsidRPr="00AF7C13">
        <w:rPr>
          <w:b/>
          <w:bCs/>
          <w:smallCaps/>
          <w:sz w:val="20"/>
          <w:szCs w:val="20"/>
        </w:rPr>
        <w:t xml:space="preserve">, </w:t>
      </w:r>
      <w:r w:rsidR="00056FD8" w:rsidRPr="00AF7C13">
        <w:rPr>
          <w:b/>
          <w:bCs/>
          <w:sz w:val="20"/>
          <w:szCs w:val="20"/>
        </w:rPr>
        <w:t>Álvaro F. Page</w:t>
      </w:r>
      <w:r w:rsidR="00AD6298" w:rsidRPr="00AF7C13">
        <w:rPr>
          <w:b/>
          <w:bCs/>
          <w:sz w:val="20"/>
          <w:szCs w:val="20"/>
        </w:rPr>
        <w:t xml:space="preserve"> d</w:t>
      </w:r>
      <w:r w:rsidR="00056FD8" w:rsidRPr="00AF7C13">
        <w:rPr>
          <w:b/>
          <w:bCs/>
          <w:sz w:val="20"/>
          <w:szCs w:val="20"/>
        </w:rPr>
        <w:t>el Pozo</w:t>
      </w:r>
      <w:r w:rsidR="002F2CDF" w:rsidRPr="00AF7C13">
        <w:rPr>
          <w:b/>
          <w:bCs/>
          <w:smallCaps/>
          <w:sz w:val="20"/>
          <w:szCs w:val="20"/>
          <w:vertAlign w:val="superscript"/>
        </w:rPr>
        <w:t xml:space="preserve"> </w:t>
      </w:r>
      <w:r w:rsidR="00E97F65" w:rsidRPr="00AF7C13">
        <w:rPr>
          <w:b/>
          <w:bCs/>
          <w:smallCaps/>
          <w:sz w:val="20"/>
          <w:szCs w:val="20"/>
          <w:vertAlign w:val="superscript"/>
        </w:rPr>
        <w:t>4</w:t>
      </w:r>
    </w:p>
    <w:p w14:paraId="6D48490E" w14:textId="77777777" w:rsidR="002F2CDF" w:rsidRPr="00AF7C13" w:rsidRDefault="002F2CDF" w:rsidP="002F2CDF">
      <w:pPr>
        <w:pStyle w:val="Default"/>
        <w:jc w:val="center"/>
        <w:rPr>
          <w:sz w:val="20"/>
          <w:szCs w:val="20"/>
        </w:rPr>
      </w:pPr>
    </w:p>
    <w:p w14:paraId="092786C4" w14:textId="77777777" w:rsidR="002F2CDF" w:rsidRPr="00AF7C13" w:rsidRDefault="002F2CDF" w:rsidP="00D658B1">
      <w:pPr>
        <w:pStyle w:val="Default"/>
        <w:ind w:left="1416" w:hanging="1416"/>
        <w:jc w:val="center"/>
        <w:rPr>
          <w:sz w:val="20"/>
          <w:szCs w:val="20"/>
        </w:rPr>
      </w:pPr>
    </w:p>
    <w:p w14:paraId="4C69B73D" w14:textId="7CDEC2DE" w:rsidR="002F2CDF" w:rsidRPr="00AF7C13" w:rsidRDefault="00344F7F" w:rsidP="002F2CDF">
      <w:pPr>
        <w:jc w:val="center"/>
        <w:rPr>
          <w:rFonts w:cs="Times New Roman"/>
          <w:sz w:val="18"/>
        </w:rPr>
      </w:pPr>
      <w:r w:rsidRPr="00AF7C13">
        <w:rPr>
          <w:rFonts w:cs="Times New Roman"/>
          <w:sz w:val="18"/>
          <w:vertAlign w:val="superscript"/>
        </w:rPr>
        <w:t>1</w:t>
      </w:r>
      <w:r w:rsidR="009D059B" w:rsidRPr="00AF7C13">
        <w:rPr>
          <w:rFonts w:cs="Times New Roman"/>
          <w:sz w:val="18"/>
        </w:rPr>
        <w:t>Instituto Universitario de Ingeniería Mecánica y Biomecánica</w:t>
      </w:r>
      <w:r w:rsidR="002F2CDF" w:rsidRPr="00AF7C13">
        <w:rPr>
          <w:rFonts w:cs="Times New Roman"/>
          <w:sz w:val="18"/>
        </w:rPr>
        <w:t xml:space="preserve">, </w:t>
      </w:r>
      <w:proofErr w:type="spellStart"/>
      <w:r w:rsidR="002F2CDF" w:rsidRPr="00AF7C13">
        <w:rPr>
          <w:rFonts w:cs="Times New Roman"/>
          <w:sz w:val="18"/>
        </w:rPr>
        <w:t>Universi</w:t>
      </w:r>
      <w:r w:rsidR="009D059B" w:rsidRPr="00AF7C13">
        <w:rPr>
          <w:rFonts w:cs="Times New Roman"/>
          <w:sz w:val="18"/>
        </w:rPr>
        <w:t>tat</w:t>
      </w:r>
      <w:proofErr w:type="spellEnd"/>
      <w:r w:rsidR="002F2CDF" w:rsidRPr="00AF7C13">
        <w:rPr>
          <w:rFonts w:cs="Times New Roman"/>
          <w:sz w:val="18"/>
        </w:rPr>
        <w:t xml:space="preserve"> </w:t>
      </w:r>
      <w:proofErr w:type="spellStart"/>
      <w:r w:rsidR="009D059B" w:rsidRPr="00AF7C13">
        <w:rPr>
          <w:rFonts w:cs="Times New Roman"/>
          <w:sz w:val="18"/>
        </w:rPr>
        <w:t>Politècnica</w:t>
      </w:r>
      <w:proofErr w:type="spellEnd"/>
      <w:r w:rsidR="009D059B" w:rsidRPr="00AF7C13">
        <w:rPr>
          <w:rFonts w:cs="Times New Roman"/>
          <w:sz w:val="18"/>
        </w:rPr>
        <w:t xml:space="preserve"> de València</w:t>
      </w:r>
      <w:r w:rsidR="002F2CDF" w:rsidRPr="00AF7C13">
        <w:rPr>
          <w:rFonts w:cs="Times New Roman"/>
          <w:sz w:val="18"/>
        </w:rPr>
        <w:t xml:space="preserve">, </w:t>
      </w:r>
      <w:r w:rsidR="009D059B" w:rsidRPr="00AF7C13">
        <w:rPr>
          <w:rFonts w:cs="Times New Roman"/>
          <w:sz w:val="18"/>
        </w:rPr>
        <w:t>España</w:t>
      </w:r>
      <w:r w:rsidR="002F2CDF" w:rsidRPr="00AF7C13">
        <w:rPr>
          <w:rFonts w:cs="Times New Roman"/>
          <w:sz w:val="18"/>
        </w:rPr>
        <w:t xml:space="preserve">. Email: </w:t>
      </w:r>
      <w:r w:rsidR="00A739F2" w:rsidRPr="00AF7C13">
        <w:rPr>
          <w:rFonts w:cs="Times New Roman"/>
          <w:sz w:val="18"/>
        </w:rPr>
        <w:t>mearba@</w:t>
      </w:r>
      <w:r w:rsidR="004D72AC" w:rsidRPr="00AF7C13">
        <w:rPr>
          <w:rFonts w:cs="Times New Roman"/>
          <w:sz w:val="18"/>
        </w:rPr>
        <w:t>doctor.</w:t>
      </w:r>
      <w:r w:rsidR="00A739F2" w:rsidRPr="00AF7C13">
        <w:rPr>
          <w:rFonts w:cs="Times New Roman"/>
          <w:sz w:val="18"/>
        </w:rPr>
        <w:t>upv.es</w:t>
      </w:r>
    </w:p>
    <w:p w14:paraId="6FCA3F5A" w14:textId="132A4868" w:rsidR="005F7296" w:rsidRPr="00AF7C13" w:rsidRDefault="00344F7F" w:rsidP="005F7296">
      <w:pPr>
        <w:jc w:val="center"/>
        <w:rPr>
          <w:rFonts w:cs="Times New Roman"/>
          <w:sz w:val="18"/>
        </w:rPr>
      </w:pPr>
      <w:r w:rsidRPr="00AF7C13">
        <w:rPr>
          <w:rFonts w:cs="Times New Roman"/>
          <w:sz w:val="18"/>
          <w:vertAlign w:val="superscript"/>
        </w:rPr>
        <w:t>2</w:t>
      </w:r>
      <w:r w:rsidR="005F7296" w:rsidRPr="00AF7C13">
        <w:rPr>
          <w:rFonts w:cs="Times New Roman"/>
          <w:sz w:val="18"/>
        </w:rPr>
        <w:t>Departamento de Ingeniería Mecánica, Escuela Politécnica Nacional, Ecuador. Email: william.venegas@epn.edu.ec</w:t>
      </w:r>
    </w:p>
    <w:p w14:paraId="0EA7752E" w14:textId="3C3B90BC" w:rsidR="002F2CDF" w:rsidRPr="00AF7C13" w:rsidRDefault="005F7296" w:rsidP="002F2CDF">
      <w:pPr>
        <w:jc w:val="center"/>
        <w:rPr>
          <w:rFonts w:cs="Times New Roman"/>
          <w:sz w:val="18"/>
        </w:rPr>
      </w:pPr>
      <w:r w:rsidRPr="00AF7C13">
        <w:rPr>
          <w:rStyle w:val="Refdenotaalpie"/>
          <w:rFonts w:cs="Times New Roman"/>
          <w:sz w:val="16"/>
          <w:szCs w:val="18"/>
        </w:rPr>
        <w:t>3</w:t>
      </w:r>
      <w:r w:rsidR="002F2CDF" w:rsidRPr="00AF7C13">
        <w:rPr>
          <w:rStyle w:val="Refdenotaalpie"/>
          <w:rFonts w:cs="Times New Roman"/>
          <w:sz w:val="16"/>
          <w:szCs w:val="18"/>
        </w:rPr>
        <w:t xml:space="preserve"> </w:t>
      </w:r>
      <w:r w:rsidRPr="00AF7C13">
        <w:rPr>
          <w:rFonts w:cs="Times New Roman"/>
          <w:sz w:val="18"/>
        </w:rPr>
        <w:t xml:space="preserve">Departamento de </w:t>
      </w:r>
      <w:r w:rsidR="00B96178" w:rsidRPr="00AF7C13">
        <w:rPr>
          <w:rFonts w:cs="Times New Roman"/>
          <w:sz w:val="18"/>
        </w:rPr>
        <w:t>Estadística e Investigación Operativa</w:t>
      </w:r>
      <w:r w:rsidR="002F2CDF" w:rsidRPr="00AF7C13">
        <w:rPr>
          <w:rFonts w:cs="Times New Roman"/>
          <w:sz w:val="18"/>
        </w:rPr>
        <w:t xml:space="preserve">, </w:t>
      </w:r>
      <w:proofErr w:type="spellStart"/>
      <w:r w:rsidR="002F2CDF" w:rsidRPr="00AF7C13">
        <w:rPr>
          <w:rFonts w:cs="Times New Roman"/>
          <w:sz w:val="18"/>
        </w:rPr>
        <w:t>Univer</w:t>
      </w:r>
      <w:r w:rsidR="00B96178" w:rsidRPr="00AF7C13">
        <w:rPr>
          <w:rFonts w:cs="Times New Roman"/>
          <w:sz w:val="18"/>
        </w:rPr>
        <w:t>sitat</w:t>
      </w:r>
      <w:proofErr w:type="spellEnd"/>
      <w:r w:rsidR="00B96178" w:rsidRPr="00AF7C13">
        <w:rPr>
          <w:rFonts w:cs="Times New Roman"/>
          <w:sz w:val="18"/>
        </w:rPr>
        <w:t xml:space="preserve"> de València</w:t>
      </w:r>
      <w:r w:rsidR="002F2CDF" w:rsidRPr="00AF7C13">
        <w:rPr>
          <w:rFonts w:cs="Times New Roman"/>
          <w:sz w:val="18"/>
        </w:rPr>
        <w:t xml:space="preserve">, </w:t>
      </w:r>
      <w:r w:rsidR="00B96178" w:rsidRPr="00AF7C13">
        <w:rPr>
          <w:rFonts w:cs="Times New Roman"/>
          <w:sz w:val="18"/>
        </w:rPr>
        <w:t>España</w:t>
      </w:r>
      <w:r w:rsidR="002F2CDF" w:rsidRPr="00AF7C13">
        <w:rPr>
          <w:rFonts w:cs="Times New Roman"/>
          <w:sz w:val="18"/>
        </w:rPr>
        <w:t xml:space="preserve">. Email: </w:t>
      </w:r>
      <w:r w:rsidR="00B96178" w:rsidRPr="00AF7C13">
        <w:rPr>
          <w:rFonts w:cs="Times New Roman"/>
          <w:sz w:val="18"/>
        </w:rPr>
        <w:t>guillermo.ayala@uv.es</w:t>
      </w:r>
    </w:p>
    <w:p w14:paraId="6E227FA5" w14:textId="542C414E" w:rsidR="005F7296" w:rsidRPr="00AF7C13" w:rsidRDefault="005F7296" w:rsidP="005F7296">
      <w:pPr>
        <w:jc w:val="center"/>
        <w:rPr>
          <w:rFonts w:cs="Times New Roman"/>
          <w:sz w:val="18"/>
        </w:rPr>
      </w:pPr>
      <w:r w:rsidRPr="00AF7C13">
        <w:rPr>
          <w:rFonts w:cs="Times New Roman"/>
          <w:sz w:val="18"/>
          <w:vertAlign w:val="superscript"/>
        </w:rPr>
        <w:t xml:space="preserve">4 </w:t>
      </w:r>
      <w:proofErr w:type="gramStart"/>
      <w:r w:rsidRPr="00AF7C13">
        <w:rPr>
          <w:rFonts w:cs="Times New Roman"/>
          <w:sz w:val="18"/>
        </w:rPr>
        <w:t>Instituto</w:t>
      </w:r>
      <w:proofErr w:type="gramEnd"/>
      <w:r w:rsidRPr="00AF7C13">
        <w:rPr>
          <w:rFonts w:cs="Times New Roman"/>
          <w:sz w:val="18"/>
        </w:rPr>
        <w:t xml:space="preserve"> Universitario de Ingeniería Mecánica y Biomecánica, </w:t>
      </w:r>
      <w:proofErr w:type="spellStart"/>
      <w:r w:rsidRPr="00AF7C13">
        <w:rPr>
          <w:rFonts w:cs="Times New Roman"/>
          <w:sz w:val="18"/>
        </w:rPr>
        <w:t>Universitat</w:t>
      </w:r>
      <w:proofErr w:type="spellEnd"/>
      <w:r w:rsidRPr="00AF7C13">
        <w:rPr>
          <w:rFonts w:cs="Times New Roman"/>
          <w:sz w:val="18"/>
        </w:rPr>
        <w:t xml:space="preserve"> </w:t>
      </w:r>
      <w:proofErr w:type="spellStart"/>
      <w:r w:rsidRPr="00AF7C13">
        <w:rPr>
          <w:rFonts w:cs="Times New Roman"/>
          <w:sz w:val="18"/>
        </w:rPr>
        <w:t>Politècnica</w:t>
      </w:r>
      <w:proofErr w:type="spellEnd"/>
      <w:r w:rsidRPr="00AF7C13">
        <w:rPr>
          <w:rFonts w:cs="Times New Roman"/>
          <w:sz w:val="18"/>
        </w:rPr>
        <w:t xml:space="preserve"> de València, España. Email: afpage@ibv.upv.es</w:t>
      </w:r>
    </w:p>
    <w:p w14:paraId="2EDCF7FD" w14:textId="77777777" w:rsidR="005F7296" w:rsidRPr="00AF7C13" w:rsidRDefault="005F7296" w:rsidP="002F2CDF">
      <w:pPr>
        <w:jc w:val="center"/>
        <w:rPr>
          <w:rFonts w:cs="Times New Roman"/>
          <w:sz w:val="18"/>
        </w:rPr>
      </w:pPr>
    </w:p>
    <w:p w14:paraId="36E687F5" w14:textId="3D941B87" w:rsidR="000166CA" w:rsidRPr="00AF7C13" w:rsidRDefault="000166CA" w:rsidP="00425947">
      <w:pPr>
        <w:pStyle w:val="Default"/>
        <w:rPr>
          <w:bCs/>
          <w:sz w:val="18"/>
          <w:szCs w:val="16"/>
        </w:rPr>
      </w:pPr>
    </w:p>
    <w:p w14:paraId="1FF9BC06" w14:textId="77777777" w:rsidR="00323F6E" w:rsidRPr="00AF7C13" w:rsidRDefault="00323F6E" w:rsidP="00130DAE">
      <w:pPr>
        <w:pStyle w:val="Default"/>
        <w:jc w:val="center"/>
        <w:rPr>
          <w:bCs/>
          <w:smallCaps/>
          <w:sz w:val="20"/>
          <w:szCs w:val="16"/>
        </w:rPr>
      </w:pPr>
    </w:p>
    <w:p w14:paraId="45131A9C" w14:textId="77777777" w:rsidR="00D6669B" w:rsidRPr="00AF7C13" w:rsidRDefault="00D6669B" w:rsidP="00323F6E">
      <w:pPr>
        <w:pStyle w:val="Default"/>
      </w:pPr>
    </w:p>
    <w:p w14:paraId="5D8858F4" w14:textId="77777777" w:rsidR="00E53539" w:rsidRPr="00AF7C13" w:rsidRDefault="00E53539" w:rsidP="00323F6E">
      <w:pPr>
        <w:pStyle w:val="Default"/>
        <w:sectPr w:rsidR="00E53539" w:rsidRPr="00AF7C13"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AF7C13" w:rsidRDefault="00830C3B" w:rsidP="00E53539">
      <w:pPr>
        <w:pStyle w:val="Default"/>
        <w:rPr>
          <w:b/>
          <w:sz w:val="20"/>
          <w:szCs w:val="20"/>
        </w:rPr>
      </w:pPr>
      <w:r w:rsidRPr="00AF7C13">
        <w:rPr>
          <w:b/>
          <w:bCs/>
          <w:sz w:val="20"/>
          <w:szCs w:val="20"/>
        </w:rPr>
        <w:t>R</w:t>
      </w:r>
      <w:r w:rsidR="00905898" w:rsidRPr="00AF7C13">
        <w:rPr>
          <w:b/>
          <w:bCs/>
          <w:sz w:val="20"/>
          <w:szCs w:val="20"/>
        </w:rPr>
        <w:t>esumen</w:t>
      </w:r>
    </w:p>
    <w:p w14:paraId="1A10CF3E" w14:textId="4203E715" w:rsidR="00E72566" w:rsidRPr="00AF7C13" w:rsidRDefault="00E72566" w:rsidP="00E72566">
      <w:pPr>
        <w:pStyle w:val="Default"/>
        <w:rPr>
          <w:sz w:val="20"/>
          <w:szCs w:val="20"/>
        </w:rPr>
      </w:pPr>
    </w:p>
    <w:p w14:paraId="42CDE343" w14:textId="79648618" w:rsidR="004717A3" w:rsidRPr="00AF7C13" w:rsidRDefault="004717A3" w:rsidP="004717A3">
      <w:pPr>
        <w:rPr>
          <w:rFonts w:cs="Times New Roman"/>
          <w:lang w:val="es-ES"/>
        </w:rPr>
      </w:pPr>
      <w:r w:rsidRPr="00AF7C13">
        <w:rPr>
          <w:rFonts w:cs="Times New Roman"/>
          <w:lang w:val="es-ES"/>
        </w:rPr>
        <w:t xml:space="preserve">En este trabajo se comparan diferentes métodos de normalización de la escala de tiempos </w:t>
      </w:r>
      <w:r w:rsidR="00172636" w:rsidRPr="00AF7C13">
        <w:rPr>
          <w:rFonts w:cs="Times New Roman"/>
          <w:lang w:val="es-ES"/>
        </w:rPr>
        <w:t>para</w:t>
      </w:r>
      <w:r w:rsidRPr="00AF7C13">
        <w:rPr>
          <w:rFonts w:cs="Times New Roman"/>
          <w:lang w:val="es-ES"/>
        </w:rPr>
        <w:t xml:space="preserve"> el análisis de movimientos humanos. Además de la normalización lineal, se describen dos sistemas </w:t>
      </w:r>
      <w:r w:rsidR="00D53C71" w:rsidRPr="00AF7C13">
        <w:rPr>
          <w:rFonts w:cs="Times New Roman"/>
          <w:lang w:val="es-ES"/>
        </w:rPr>
        <w:t>no lineales</w:t>
      </w:r>
      <w:r w:rsidRPr="00AF7C13">
        <w:rPr>
          <w:rFonts w:cs="Times New Roman"/>
          <w:lang w:val="es-ES"/>
        </w:rPr>
        <w:t xml:space="preserve"> empleados en el Análisis de Datos Funcionales: el registro de Ramsay y el basado en la métrica de Fisher-Rao. </w:t>
      </w:r>
      <w:r w:rsidR="00D53C71" w:rsidRPr="00AF7C13">
        <w:rPr>
          <w:rFonts w:cs="Times New Roman"/>
          <w:lang w:val="es-ES"/>
        </w:rPr>
        <w:t>Se</w:t>
      </w:r>
      <w:r w:rsidRPr="00AF7C13">
        <w:rPr>
          <w:rFonts w:cs="Times New Roman"/>
          <w:lang w:val="es-ES"/>
        </w:rPr>
        <w:t xml:space="preserve"> han usado funciones de posición y velocidad angular </w:t>
      </w:r>
      <w:r w:rsidR="00057075" w:rsidRPr="00AF7C13">
        <w:rPr>
          <w:rFonts w:cs="Times New Roman"/>
          <w:lang w:val="es-ES"/>
        </w:rPr>
        <w:t>d</w:t>
      </w:r>
      <w:r w:rsidRPr="00AF7C13">
        <w:rPr>
          <w:rFonts w:cs="Times New Roman"/>
          <w:lang w:val="es-ES"/>
        </w:rPr>
        <w:t>el movimiento del cuello. La calidad de cada método se ha evaluado a partir de:</w:t>
      </w:r>
      <w:r w:rsidR="00BD1D82" w:rsidRPr="00AF7C13">
        <w:rPr>
          <w:rFonts w:cs="Times New Roman"/>
          <w:lang w:val="es-ES"/>
        </w:rPr>
        <w:t xml:space="preserve"> </w:t>
      </w:r>
      <w:r w:rsidRPr="00AF7C13">
        <w:rPr>
          <w:rFonts w:cs="Times New Roman"/>
          <w:lang w:val="es-ES"/>
        </w:rPr>
        <w:t xml:space="preserve">i) </w:t>
      </w:r>
      <w:r w:rsidR="00D53C71" w:rsidRPr="00AF7C13">
        <w:rPr>
          <w:rFonts w:cs="Times New Roman"/>
          <w:lang w:val="es-ES"/>
        </w:rPr>
        <w:t>e</w:t>
      </w:r>
      <w:r w:rsidR="00057075" w:rsidRPr="00AF7C13">
        <w:rPr>
          <w:rFonts w:cs="Times New Roman"/>
          <w:lang w:val="es-ES"/>
        </w:rPr>
        <w:t>l</w:t>
      </w:r>
      <w:r w:rsidRPr="00AF7C13">
        <w:rPr>
          <w:rFonts w:cs="Times New Roman"/>
          <w:lang w:val="es-ES"/>
        </w:rPr>
        <w:t xml:space="preserve"> desfase entre curvas; </w:t>
      </w:r>
      <w:proofErr w:type="spellStart"/>
      <w:r w:rsidRPr="00AF7C13">
        <w:rPr>
          <w:rFonts w:cs="Times New Roman"/>
          <w:lang w:val="es-ES"/>
        </w:rPr>
        <w:t>ii</w:t>
      </w:r>
      <w:proofErr w:type="spellEnd"/>
      <w:r w:rsidRPr="00AF7C13">
        <w:rPr>
          <w:rFonts w:cs="Times New Roman"/>
          <w:lang w:val="es-ES"/>
        </w:rPr>
        <w:t xml:space="preserve">) </w:t>
      </w:r>
      <w:r w:rsidR="00D53C71" w:rsidRPr="00AF7C13">
        <w:rPr>
          <w:rFonts w:cs="Times New Roman"/>
          <w:lang w:val="es-ES"/>
        </w:rPr>
        <w:t>l</w:t>
      </w:r>
      <w:r w:rsidRPr="00AF7C13">
        <w:rPr>
          <w:rFonts w:cs="Times New Roman"/>
          <w:lang w:val="es-ES"/>
        </w:rPr>
        <w:t>a amplitud de las curvas promedio</w:t>
      </w:r>
      <w:r w:rsidR="00444915" w:rsidRPr="00AF7C13">
        <w:rPr>
          <w:rFonts w:cs="Times New Roman"/>
          <w:lang w:val="es-ES"/>
        </w:rPr>
        <w:t>;</w:t>
      </w:r>
      <w:r w:rsidRPr="00AF7C13">
        <w:rPr>
          <w:rFonts w:cs="Times New Roman"/>
          <w:lang w:val="es-ES"/>
        </w:rPr>
        <w:t xml:space="preserve"> </w:t>
      </w:r>
      <w:proofErr w:type="spellStart"/>
      <w:r w:rsidRPr="00AF7C13">
        <w:rPr>
          <w:rFonts w:cs="Times New Roman"/>
          <w:lang w:val="es-ES"/>
        </w:rPr>
        <w:t>i</w:t>
      </w:r>
      <w:r w:rsidR="00444915" w:rsidRPr="00AF7C13">
        <w:rPr>
          <w:rFonts w:cs="Times New Roman"/>
          <w:lang w:val="es-ES"/>
        </w:rPr>
        <w:t>ii</w:t>
      </w:r>
      <w:proofErr w:type="spellEnd"/>
      <w:r w:rsidRPr="00AF7C13">
        <w:rPr>
          <w:rFonts w:cs="Times New Roman"/>
          <w:lang w:val="es-ES"/>
        </w:rPr>
        <w:t xml:space="preserve">) </w:t>
      </w:r>
      <w:r w:rsidR="00D53C71" w:rsidRPr="00AF7C13">
        <w:rPr>
          <w:rFonts w:cs="Times New Roman"/>
          <w:lang w:val="es-ES"/>
        </w:rPr>
        <w:t>l</w:t>
      </w:r>
      <w:r w:rsidRPr="00AF7C13">
        <w:rPr>
          <w:rFonts w:cs="Times New Roman"/>
          <w:lang w:val="es-ES"/>
        </w:rPr>
        <w:t>a suavidad de las funciones de trasformación del tiempo</w:t>
      </w:r>
      <w:r w:rsidR="00444915" w:rsidRPr="00AF7C13">
        <w:rPr>
          <w:rFonts w:cs="Times New Roman"/>
          <w:lang w:val="es-ES"/>
        </w:rPr>
        <w:t xml:space="preserve">, y; </w:t>
      </w:r>
      <w:proofErr w:type="spellStart"/>
      <w:r w:rsidR="00444915" w:rsidRPr="00AF7C13">
        <w:rPr>
          <w:rFonts w:cs="Times New Roman"/>
          <w:lang w:val="es-ES"/>
        </w:rPr>
        <w:t>iv</w:t>
      </w:r>
      <w:proofErr w:type="spellEnd"/>
      <w:r w:rsidR="00444915" w:rsidRPr="00AF7C13">
        <w:rPr>
          <w:rFonts w:cs="Times New Roman"/>
          <w:lang w:val="es-ES"/>
        </w:rPr>
        <w:t xml:space="preserve">) </w:t>
      </w:r>
      <w:r w:rsidR="00D53C71" w:rsidRPr="00AF7C13">
        <w:rPr>
          <w:rFonts w:cs="Times New Roman"/>
          <w:lang w:val="es-ES"/>
        </w:rPr>
        <w:t>l</w:t>
      </w:r>
      <w:r w:rsidR="00444915" w:rsidRPr="00AF7C13">
        <w:rPr>
          <w:rFonts w:cs="Times New Roman"/>
          <w:lang w:val="es-ES"/>
        </w:rPr>
        <w:t>a coherencia mecánica.</w:t>
      </w:r>
      <w:r w:rsidRPr="00AF7C13">
        <w:rPr>
          <w:rFonts w:cs="Times New Roman"/>
          <w:lang w:val="es-ES"/>
        </w:rPr>
        <w:t xml:space="preserve"> </w:t>
      </w:r>
      <w:r w:rsidR="00D53C71" w:rsidRPr="00AF7C13">
        <w:rPr>
          <w:rFonts w:cs="Times New Roman"/>
          <w:lang w:val="es-ES"/>
        </w:rPr>
        <w:t xml:space="preserve">Los resultados muestran que el </w:t>
      </w:r>
      <w:r w:rsidRPr="00AF7C13">
        <w:rPr>
          <w:rFonts w:cs="Times New Roman"/>
          <w:lang w:val="es-ES"/>
        </w:rPr>
        <w:t xml:space="preserve">método lineal es el que </w:t>
      </w:r>
      <w:r w:rsidR="00D53C71" w:rsidRPr="00AF7C13">
        <w:rPr>
          <w:rFonts w:cs="Times New Roman"/>
          <w:lang w:val="es-ES"/>
        </w:rPr>
        <w:t>presenta un peor comportamiento</w:t>
      </w:r>
      <w:r w:rsidRPr="00AF7C13">
        <w:rPr>
          <w:rFonts w:cs="Times New Roman"/>
          <w:lang w:val="es-ES"/>
        </w:rPr>
        <w:t xml:space="preserve">. </w:t>
      </w:r>
      <w:r w:rsidR="003B644D" w:rsidRPr="00AF7C13">
        <w:rPr>
          <w:rFonts w:cs="Times New Roman"/>
          <w:lang w:val="es-ES"/>
        </w:rPr>
        <w:t>Respecto</w:t>
      </w:r>
      <w:r w:rsidRPr="00AF7C13">
        <w:rPr>
          <w:rFonts w:cs="Times New Roman"/>
          <w:lang w:val="es-ES"/>
        </w:rPr>
        <w:t xml:space="preserve"> a los métodos de registro no lineal, </w:t>
      </w:r>
      <w:r w:rsidR="003B644D" w:rsidRPr="00AF7C13">
        <w:rPr>
          <w:rFonts w:cs="Times New Roman"/>
          <w:lang w:val="es-ES"/>
        </w:rPr>
        <w:t>el</w:t>
      </w:r>
      <w:r w:rsidRPr="00AF7C13">
        <w:rPr>
          <w:rFonts w:cs="Times New Roman"/>
          <w:lang w:val="es-ES"/>
        </w:rPr>
        <w:t xml:space="preserve"> basado en la métrica de Fisher-Rao presenta algunas ventajas sobre el de Ramsay, </w:t>
      </w:r>
      <w:r w:rsidR="00B91E5D" w:rsidRPr="00AF7C13">
        <w:rPr>
          <w:rFonts w:cs="Times New Roman"/>
          <w:lang w:val="es-ES"/>
        </w:rPr>
        <w:t>aunque</w:t>
      </w:r>
      <w:r w:rsidRPr="00AF7C13">
        <w:rPr>
          <w:rFonts w:cs="Times New Roman"/>
          <w:lang w:val="es-ES"/>
        </w:rPr>
        <w:t xml:space="preserve"> proporciona curvas de transformación del tiempo menos </w:t>
      </w:r>
      <w:r w:rsidR="00D53C71" w:rsidRPr="00AF7C13">
        <w:rPr>
          <w:rFonts w:cs="Times New Roman"/>
          <w:lang w:val="es-ES"/>
        </w:rPr>
        <w:t>suaves y con incoherencias mecánicas.</w:t>
      </w:r>
    </w:p>
    <w:p w14:paraId="628347A1" w14:textId="77777777" w:rsidR="00845B18" w:rsidRPr="00AF7C13" w:rsidRDefault="00845B18" w:rsidP="00FB73A9">
      <w:pPr>
        <w:rPr>
          <w:rFonts w:cs="Times New Roman"/>
          <w:lang w:val="es-ES"/>
        </w:rPr>
      </w:pPr>
    </w:p>
    <w:p w14:paraId="70A85AF5" w14:textId="4ACADAE7" w:rsidR="009B4D5F" w:rsidRPr="00AF7C13" w:rsidRDefault="0083008D" w:rsidP="00FB73A9">
      <w:pPr>
        <w:rPr>
          <w:rFonts w:cs="Times New Roman"/>
        </w:rPr>
      </w:pPr>
      <w:r w:rsidRPr="00AF7C13">
        <w:rPr>
          <w:rFonts w:cs="Times New Roman"/>
          <w:b/>
          <w:bCs/>
        </w:rPr>
        <w:t>P</w:t>
      </w:r>
      <w:r w:rsidR="00905898" w:rsidRPr="00AF7C13">
        <w:rPr>
          <w:rFonts w:cs="Times New Roman"/>
          <w:b/>
          <w:bCs/>
        </w:rPr>
        <w:t>alabras clave</w:t>
      </w:r>
      <w:r w:rsidR="00E72566" w:rsidRPr="00AF7C13">
        <w:rPr>
          <w:rFonts w:cs="Times New Roman"/>
          <w:b/>
        </w:rPr>
        <w:t>:</w:t>
      </w:r>
      <w:r w:rsidR="00EE1D17" w:rsidRPr="00AF7C13">
        <w:rPr>
          <w:rFonts w:cs="Times New Roman"/>
          <w:b/>
        </w:rPr>
        <w:t xml:space="preserve"> </w:t>
      </w:r>
      <w:r w:rsidR="00056FD8" w:rsidRPr="00AF7C13">
        <w:rPr>
          <w:rFonts w:cs="Times New Roman"/>
        </w:rPr>
        <w:t>tiempo, registro, movimientos humanos, datos funcionales</w:t>
      </w:r>
    </w:p>
    <w:p w14:paraId="65B0EAD8" w14:textId="77777777" w:rsidR="00E53539" w:rsidRPr="00AF7C13" w:rsidRDefault="00E53539" w:rsidP="00E34FCE">
      <w:pPr>
        <w:pStyle w:val="Default"/>
        <w:ind w:right="-232"/>
        <w:jc w:val="both"/>
        <w:rPr>
          <w:sz w:val="20"/>
        </w:rPr>
      </w:pPr>
    </w:p>
    <w:p w14:paraId="357A92A6" w14:textId="77777777" w:rsidR="00845B18" w:rsidRPr="00AF7C13" w:rsidRDefault="00845B18" w:rsidP="00E34FCE">
      <w:pPr>
        <w:pStyle w:val="Default"/>
        <w:ind w:right="-232"/>
        <w:jc w:val="both"/>
        <w:rPr>
          <w:sz w:val="20"/>
        </w:rPr>
      </w:pPr>
    </w:p>
    <w:p w14:paraId="73515D64" w14:textId="531A2925" w:rsidR="00E72566" w:rsidRPr="00AF7C13" w:rsidRDefault="00E72566" w:rsidP="00E53539">
      <w:pPr>
        <w:pStyle w:val="Default"/>
        <w:ind w:right="-232"/>
        <w:jc w:val="both"/>
        <w:rPr>
          <w:b/>
          <w:sz w:val="20"/>
          <w:szCs w:val="20"/>
          <w:lang w:val="en-GB"/>
        </w:rPr>
      </w:pPr>
      <w:r w:rsidRPr="00AF7C13">
        <w:rPr>
          <w:b/>
          <w:bCs/>
          <w:sz w:val="20"/>
          <w:szCs w:val="20"/>
          <w:lang w:val="en-GB"/>
        </w:rPr>
        <w:t>A</w:t>
      </w:r>
      <w:r w:rsidR="00905898" w:rsidRPr="00AF7C13">
        <w:rPr>
          <w:b/>
          <w:bCs/>
          <w:sz w:val="20"/>
          <w:szCs w:val="20"/>
          <w:lang w:val="en-GB"/>
        </w:rPr>
        <w:t>bstract</w:t>
      </w:r>
    </w:p>
    <w:p w14:paraId="1378C515" w14:textId="18CC0232" w:rsidR="00E72566" w:rsidRPr="00AF7C13" w:rsidRDefault="00E72566" w:rsidP="00E72566">
      <w:pPr>
        <w:pStyle w:val="Default"/>
        <w:jc w:val="both"/>
        <w:rPr>
          <w:b/>
          <w:sz w:val="20"/>
          <w:szCs w:val="20"/>
          <w:lang w:val="en-GB"/>
        </w:rPr>
      </w:pPr>
    </w:p>
    <w:p w14:paraId="657CE665" w14:textId="61BF2329" w:rsidR="000F5BD9" w:rsidRPr="00AF7C13" w:rsidRDefault="000F5BD9" w:rsidP="00E72566">
      <w:pPr>
        <w:pStyle w:val="Default"/>
        <w:jc w:val="both"/>
        <w:rPr>
          <w:bCs/>
          <w:sz w:val="20"/>
          <w:szCs w:val="20"/>
          <w:lang w:val="en-GB"/>
        </w:rPr>
      </w:pPr>
      <w:r w:rsidRPr="00AF7C13">
        <w:rPr>
          <w:bCs/>
          <w:sz w:val="20"/>
          <w:szCs w:val="20"/>
          <w:lang w:val="en-GB"/>
        </w:rPr>
        <w:t xml:space="preserve">In this work different methods of normalization of time for human movements analysis are compared. In addition to </w:t>
      </w:r>
      <w:r w:rsidR="008433FC" w:rsidRPr="00AF7C13">
        <w:rPr>
          <w:bCs/>
          <w:sz w:val="20"/>
          <w:szCs w:val="20"/>
          <w:lang w:val="en-GB"/>
        </w:rPr>
        <w:t xml:space="preserve">the </w:t>
      </w:r>
      <w:r w:rsidRPr="00AF7C13">
        <w:rPr>
          <w:bCs/>
          <w:sz w:val="20"/>
          <w:szCs w:val="20"/>
          <w:lang w:val="en-GB"/>
        </w:rPr>
        <w:t>linear normalization</w:t>
      </w:r>
      <w:r w:rsidR="009E1845" w:rsidRPr="00AF7C13">
        <w:rPr>
          <w:bCs/>
          <w:sz w:val="20"/>
          <w:szCs w:val="20"/>
          <w:lang w:val="en-GB"/>
        </w:rPr>
        <w:t xml:space="preserve"> method</w:t>
      </w:r>
      <w:r w:rsidRPr="00AF7C13">
        <w:rPr>
          <w:bCs/>
          <w:sz w:val="20"/>
          <w:szCs w:val="20"/>
          <w:lang w:val="en-GB"/>
        </w:rPr>
        <w:t>, two non</w:t>
      </w:r>
      <w:r w:rsidR="009E1845" w:rsidRPr="00AF7C13">
        <w:rPr>
          <w:bCs/>
          <w:sz w:val="20"/>
          <w:szCs w:val="20"/>
          <w:lang w:val="en-GB"/>
        </w:rPr>
        <w:t>-</w:t>
      </w:r>
      <w:r w:rsidRPr="00AF7C13">
        <w:rPr>
          <w:bCs/>
          <w:sz w:val="20"/>
          <w:szCs w:val="20"/>
          <w:lang w:val="en-GB"/>
        </w:rPr>
        <w:t xml:space="preserve">linear </w:t>
      </w:r>
      <w:r w:rsidR="009E1845" w:rsidRPr="00AF7C13">
        <w:rPr>
          <w:bCs/>
          <w:sz w:val="20"/>
          <w:szCs w:val="20"/>
          <w:lang w:val="en-GB"/>
        </w:rPr>
        <w:t xml:space="preserve">registration methods </w:t>
      </w:r>
      <w:r w:rsidRPr="00AF7C13">
        <w:rPr>
          <w:bCs/>
          <w:sz w:val="20"/>
          <w:szCs w:val="20"/>
          <w:lang w:val="en-GB"/>
        </w:rPr>
        <w:t xml:space="preserve">used in Functional Data Analysis (FDA) are </w:t>
      </w:r>
      <w:r w:rsidR="009E1845" w:rsidRPr="00AF7C13">
        <w:rPr>
          <w:bCs/>
          <w:sz w:val="20"/>
          <w:szCs w:val="20"/>
          <w:lang w:val="en-GB"/>
        </w:rPr>
        <w:t>analysed</w:t>
      </w:r>
      <w:r w:rsidRPr="00AF7C13">
        <w:rPr>
          <w:bCs/>
          <w:sz w:val="20"/>
          <w:szCs w:val="20"/>
          <w:lang w:val="en-GB"/>
        </w:rPr>
        <w:t xml:space="preserve">: the registration of Ramsay and the method based on the Fisher-Rao metric. Functions of position and angular velocity of neck movement have been used. The quality of each method has been evaluated based </w:t>
      </w:r>
      <w:proofErr w:type="gramStart"/>
      <w:r w:rsidRPr="00AF7C13">
        <w:rPr>
          <w:bCs/>
          <w:sz w:val="20"/>
          <w:szCs w:val="20"/>
          <w:lang w:val="en-GB"/>
        </w:rPr>
        <w:t>on:</w:t>
      </w:r>
      <w:proofErr w:type="gramEnd"/>
      <w:r w:rsidRPr="00AF7C13">
        <w:rPr>
          <w:bCs/>
          <w:sz w:val="20"/>
          <w:szCs w:val="20"/>
          <w:lang w:val="en-GB"/>
        </w:rPr>
        <w:t xml:space="preserve"> </w:t>
      </w:r>
      <w:proofErr w:type="spellStart"/>
      <w:r w:rsidRPr="00AF7C13">
        <w:rPr>
          <w:bCs/>
          <w:sz w:val="20"/>
          <w:szCs w:val="20"/>
          <w:lang w:val="en-GB"/>
        </w:rPr>
        <w:t>i</w:t>
      </w:r>
      <w:proofErr w:type="spellEnd"/>
      <w:r w:rsidRPr="00AF7C13">
        <w:rPr>
          <w:bCs/>
          <w:sz w:val="20"/>
          <w:szCs w:val="20"/>
          <w:lang w:val="en-GB"/>
        </w:rPr>
        <w:t xml:space="preserve">) the </w:t>
      </w:r>
      <w:r w:rsidR="009E1845" w:rsidRPr="00AF7C13">
        <w:rPr>
          <w:bCs/>
          <w:sz w:val="20"/>
          <w:szCs w:val="20"/>
          <w:lang w:val="en-GB"/>
        </w:rPr>
        <w:t xml:space="preserve">phase difference between curves; ii) the amplitude of functional means; iii) the smoothness of time warping functions, and; iv) mechanical coherence. The results show that the linear normalization method is the one with </w:t>
      </w:r>
      <w:r w:rsidR="008433FC" w:rsidRPr="00AF7C13">
        <w:rPr>
          <w:bCs/>
          <w:sz w:val="20"/>
          <w:szCs w:val="20"/>
          <w:lang w:val="en-GB"/>
        </w:rPr>
        <w:t xml:space="preserve">the </w:t>
      </w:r>
      <w:r w:rsidR="009E1845" w:rsidRPr="00AF7C13">
        <w:rPr>
          <w:bCs/>
          <w:sz w:val="20"/>
          <w:szCs w:val="20"/>
          <w:lang w:val="en-GB"/>
        </w:rPr>
        <w:t>worst results. Regarding non-lineal methods, the one based on the Fisher-Rao metric has some advantages over the Ramsay method, althoug</w:t>
      </w:r>
      <w:r w:rsidR="00242ABB" w:rsidRPr="00AF7C13">
        <w:rPr>
          <w:bCs/>
          <w:sz w:val="20"/>
          <w:szCs w:val="20"/>
          <w:lang w:val="en-GB"/>
        </w:rPr>
        <w:t>h it provides less smooth time warping functions and with mechanical inconsistencies.</w:t>
      </w:r>
    </w:p>
    <w:p w14:paraId="615FDBA7" w14:textId="77777777" w:rsidR="00845B18" w:rsidRPr="00AF7C13" w:rsidRDefault="00845B18" w:rsidP="00FB73A9">
      <w:pPr>
        <w:rPr>
          <w:rStyle w:val="hps"/>
          <w:rFonts w:cs="Times New Roman"/>
          <w:color w:val="000000"/>
          <w:lang w:val="en-GB"/>
        </w:rPr>
      </w:pPr>
    </w:p>
    <w:p w14:paraId="6FCE943A" w14:textId="100AF493" w:rsidR="00D6669B" w:rsidRPr="00AF7C13" w:rsidRDefault="00032799" w:rsidP="00FB73A9">
      <w:pPr>
        <w:rPr>
          <w:rFonts w:cs="Times New Roman"/>
          <w:color w:val="000000"/>
          <w:lang w:val="en-US"/>
        </w:rPr>
      </w:pPr>
      <w:r w:rsidRPr="00AF7C13">
        <w:rPr>
          <w:rFonts w:cs="Times New Roman"/>
          <w:b/>
          <w:color w:val="000000"/>
          <w:lang w:val="en-US"/>
        </w:rPr>
        <w:t>K</w:t>
      </w:r>
      <w:r w:rsidR="00905898" w:rsidRPr="00AF7C13">
        <w:rPr>
          <w:rFonts w:cs="Times New Roman"/>
          <w:b/>
          <w:color w:val="000000"/>
          <w:lang w:val="en-US"/>
        </w:rPr>
        <w:t>eywords</w:t>
      </w:r>
      <w:r w:rsidR="00284D6A" w:rsidRPr="00AF7C13">
        <w:rPr>
          <w:rFonts w:cs="Times New Roman"/>
          <w:b/>
          <w:color w:val="000000"/>
          <w:lang w:val="en-US"/>
        </w:rPr>
        <w:t>:</w:t>
      </w:r>
      <w:r w:rsidR="00284D6A" w:rsidRPr="00AF7C13">
        <w:rPr>
          <w:rFonts w:cs="Times New Roman"/>
          <w:lang w:val="en-US"/>
        </w:rPr>
        <w:t xml:space="preserve"> </w:t>
      </w:r>
      <w:r w:rsidR="00F62CFA" w:rsidRPr="00AF7C13">
        <w:rPr>
          <w:rFonts w:cs="Times New Roman"/>
          <w:lang w:val="en-US"/>
        </w:rPr>
        <w:t>time</w:t>
      </w:r>
      <w:r w:rsidR="00D41213" w:rsidRPr="00AF7C13">
        <w:rPr>
          <w:rFonts w:cs="Times New Roman"/>
          <w:lang w:val="en-US"/>
        </w:rPr>
        <w:t xml:space="preserve">; </w:t>
      </w:r>
      <w:r w:rsidR="00F62CFA" w:rsidRPr="00AF7C13">
        <w:rPr>
          <w:rFonts w:cs="Times New Roman"/>
          <w:lang w:val="en-US"/>
        </w:rPr>
        <w:t>registration</w:t>
      </w:r>
      <w:r w:rsidR="0078133B" w:rsidRPr="00AF7C13">
        <w:rPr>
          <w:rFonts w:cs="Times New Roman"/>
          <w:lang w:val="en-US"/>
        </w:rPr>
        <w:t xml:space="preserve">; </w:t>
      </w:r>
      <w:r w:rsidR="00F62CFA" w:rsidRPr="00AF7C13">
        <w:rPr>
          <w:rFonts w:cs="Times New Roman"/>
          <w:lang w:val="en-US"/>
        </w:rPr>
        <w:t>human movements; functional data</w:t>
      </w:r>
    </w:p>
    <w:p w14:paraId="70B7966B" w14:textId="77777777" w:rsidR="009A4D29" w:rsidRPr="00AF7C13" w:rsidRDefault="009A4D29" w:rsidP="00FB73A9">
      <w:pPr>
        <w:rPr>
          <w:rFonts w:cs="Times New Roman"/>
          <w:color w:val="000000"/>
          <w:lang w:val="en-US"/>
        </w:rPr>
      </w:pPr>
    </w:p>
    <w:p w14:paraId="59EF8E10" w14:textId="77777777" w:rsidR="00561135" w:rsidRPr="00AF7C13" w:rsidRDefault="00561135" w:rsidP="00FB73A9">
      <w:pPr>
        <w:rPr>
          <w:rFonts w:cs="Times New Roman"/>
          <w:lang w:val="en-GB"/>
        </w:rPr>
      </w:pPr>
    </w:p>
    <w:p w14:paraId="46B76469" w14:textId="796B266A" w:rsidR="00D6669B" w:rsidRPr="00AF7C13" w:rsidRDefault="00D6669B" w:rsidP="00FB73A9">
      <w:pPr>
        <w:rPr>
          <w:rFonts w:cs="Times New Roman"/>
          <w:lang w:val="en-US"/>
        </w:rPr>
        <w:sectPr w:rsidR="00D6669B" w:rsidRPr="00AF7C13" w:rsidSect="0073610A">
          <w:type w:val="continuous"/>
          <w:pgSz w:w="11906" w:h="16838" w:code="9"/>
          <w:pgMar w:top="1418" w:right="1418" w:bottom="1418" w:left="1418" w:header="1064" w:footer="709" w:gutter="0"/>
          <w:cols w:space="340"/>
          <w:docGrid w:linePitch="360"/>
        </w:sectPr>
      </w:pPr>
    </w:p>
    <w:p w14:paraId="18AE9482" w14:textId="2A104C27" w:rsidR="00E72566" w:rsidRPr="00AF7C13" w:rsidRDefault="009E037A" w:rsidP="00960B8F">
      <w:pPr>
        <w:pStyle w:val="Ttulo1"/>
      </w:pPr>
      <w:r w:rsidRPr="00AF7C13">
        <w:t>I</w:t>
      </w:r>
      <w:r w:rsidR="00905898" w:rsidRPr="00AF7C13">
        <w:t>ntroducción</w:t>
      </w:r>
    </w:p>
    <w:p w14:paraId="7AE2EAC2" w14:textId="77777777" w:rsidR="00D6669B" w:rsidRPr="00AF7C13" w:rsidRDefault="00D6669B" w:rsidP="00FB73A9">
      <w:pPr>
        <w:rPr>
          <w:rFonts w:cs="Times New Roman"/>
        </w:rPr>
      </w:pPr>
    </w:p>
    <w:p w14:paraId="3DE9E415" w14:textId="1C45BA01" w:rsidR="00104A55" w:rsidRPr="00AF7C13" w:rsidRDefault="00584B73" w:rsidP="00FB73A9">
      <w:pPr>
        <w:rPr>
          <w:rFonts w:cs="Times New Roman"/>
        </w:rPr>
      </w:pPr>
      <w:r w:rsidRPr="00AF7C13">
        <w:rPr>
          <w:rFonts w:cs="Times New Roman"/>
        </w:rPr>
        <w:t xml:space="preserve">En el análisis biomecánico de los movimientos humanos se utilizan </w:t>
      </w:r>
      <w:r w:rsidR="00172636" w:rsidRPr="00AF7C13">
        <w:rPr>
          <w:rFonts w:cs="Times New Roman"/>
        </w:rPr>
        <w:t>diversas</w:t>
      </w:r>
      <w:r w:rsidRPr="00AF7C13">
        <w:rPr>
          <w:rFonts w:cs="Times New Roman"/>
        </w:rPr>
        <w:t xml:space="preserve"> técnicas para registrar movimientos y estimar variables cinemáticas, cinéticas o dinámicas. Estas variables proporcionan información </w:t>
      </w:r>
      <w:r w:rsidR="00172636" w:rsidRPr="00AF7C13">
        <w:rPr>
          <w:rFonts w:cs="Times New Roman"/>
        </w:rPr>
        <w:t>útil en</w:t>
      </w:r>
      <w:r w:rsidRPr="00AF7C13">
        <w:rPr>
          <w:rFonts w:cs="Times New Roman"/>
        </w:rPr>
        <w:t xml:space="preserve"> valoración del individuo comparando </w:t>
      </w:r>
      <w:r w:rsidR="00104A55" w:rsidRPr="00AF7C13">
        <w:rPr>
          <w:rFonts w:cs="Times New Roman"/>
        </w:rPr>
        <w:t xml:space="preserve">su </w:t>
      </w:r>
      <w:r w:rsidR="00104A55" w:rsidRPr="00AF7C13">
        <w:rPr>
          <w:rFonts w:cs="Times New Roman"/>
        </w:rPr>
        <w:t>respuesta individual</w:t>
      </w:r>
      <w:r w:rsidR="000A5776" w:rsidRPr="00AF7C13">
        <w:rPr>
          <w:rFonts w:cs="Times New Roman"/>
        </w:rPr>
        <w:t xml:space="preserve"> </w:t>
      </w:r>
      <w:r w:rsidRPr="00AF7C13">
        <w:rPr>
          <w:rFonts w:cs="Times New Roman"/>
        </w:rPr>
        <w:t>con patrones de referencia. Todos estos registros de movimientos son variables que dependen del tiempo</w:t>
      </w:r>
      <w:r w:rsidR="00104A55" w:rsidRPr="00AF7C13">
        <w:rPr>
          <w:rFonts w:cs="Times New Roman"/>
        </w:rPr>
        <w:t xml:space="preserve">; por ello, deben ser analizadas mediante métodos estadísticos que tengan en cuenta el carácter funcional de dichas variables, </w:t>
      </w:r>
      <w:r w:rsidR="00172636" w:rsidRPr="00AF7C13">
        <w:rPr>
          <w:rFonts w:cs="Times New Roman"/>
        </w:rPr>
        <w:t xml:space="preserve">estableciendo </w:t>
      </w:r>
      <w:r w:rsidR="00104A55" w:rsidRPr="00AF7C13">
        <w:rPr>
          <w:rFonts w:cs="Times New Roman"/>
        </w:rPr>
        <w:t xml:space="preserve">las relaciones entre </w:t>
      </w:r>
      <w:r w:rsidR="00AD6298" w:rsidRPr="00AF7C13">
        <w:rPr>
          <w:rFonts w:cs="Times New Roman"/>
        </w:rPr>
        <w:t>diferentes</w:t>
      </w:r>
      <w:r w:rsidR="00104A55" w:rsidRPr="00AF7C13">
        <w:rPr>
          <w:rFonts w:cs="Times New Roman"/>
        </w:rPr>
        <w:t xml:space="preserve"> variables de posición </w:t>
      </w:r>
      <w:r w:rsidR="009738A9" w:rsidRPr="00AF7C13">
        <w:rPr>
          <w:rFonts w:cs="Times New Roman"/>
        </w:rPr>
        <w:t xml:space="preserve">o </w:t>
      </w:r>
      <w:r w:rsidR="00AD6298" w:rsidRPr="00AF7C13">
        <w:rPr>
          <w:rFonts w:cs="Times New Roman"/>
        </w:rPr>
        <w:t xml:space="preserve">entre funciones y </w:t>
      </w:r>
      <w:r w:rsidR="009738A9" w:rsidRPr="00AF7C13">
        <w:rPr>
          <w:rFonts w:cs="Times New Roman"/>
        </w:rPr>
        <w:t>sus</w:t>
      </w:r>
      <w:r w:rsidR="00104A55" w:rsidRPr="00AF7C13">
        <w:rPr>
          <w:rFonts w:cs="Times New Roman"/>
        </w:rPr>
        <w:t xml:space="preserve"> derivadas, lo que permite </w:t>
      </w:r>
      <w:r w:rsidR="00104A55" w:rsidRPr="00AF7C13">
        <w:rPr>
          <w:rFonts w:cs="Times New Roman"/>
        </w:rPr>
        <w:lastRenderedPageBreak/>
        <w:t>describir aspectos como la coordinación motora</w:t>
      </w:r>
      <w:r w:rsidR="009738A9" w:rsidRPr="00AF7C13">
        <w:rPr>
          <w:rFonts w:cs="Times New Roman"/>
        </w:rPr>
        <w:t xml:space="preserve"> o la dinámica del movimiento.</w:t>
      </w:r>
    </w:p>
    <w:p w14:paraId="39FD7727" w14:textId="77777777" w:rsidR="00024A93" w:rsidRPr="00AF7C13" w:rsidRDefault="00024A93" w:rsidP="00FB73A9">
      <w:pPr>
        <w:rPr>
          <w:rFonts w:cs="Times New Roman"/>
        </w:rPr>
      </w:pPr>
    </w:p>
    <w:p w14:paraId="3774DD9C" w14:textId="4BD0F540" w:rsidR="000D10D2" w:rsidRPr="00AF7C13" w:rsidRDefault="009738A9" w:rsidP="00FB73A9">
      <w:pPr>
        <w:rPr>
          <w:rFonts w:cs="Times New Roman"/>
        </w:rPr>
      </w:pPr>
      <w:r w:rsidRPr="00AF7C13">
        <w:rPr>
          <w:rFonts w:cs="Times New Roman"/>
        </w:rPr>
        <w:t xml:space="preserve">El desarrollo de métodos estadísticos para la descripción y comparación de variables funcionales es el objeto de una rama de la estadística denominada </w:t>
      </w:r>
      <w:r w:rsidR="00584B73" w:rsidRPr="00AF7C13">
        <w:rPr>
          <w:rFonts w:cs="Times New Roman"/>
        </w:rPr>
        <w:t xml:space="preserve">Análisis de Datos Funcionales (FDA) </w:t>
      </w:r>
      <w:sdt>
        <w:sdtPr>
          <w:rPr>
            <w:rFonts w:cs="Times New Roman"/>
          </w:rPr>
          <w:id w:val="1205593478"/>
          <w:citation/>
        </w:sdtPr>
        <w:sdtContent>
          <w:r w:rsidR="007B5295" w:rsidRPr="00AF7C13">
            <w:rPr>
              <w:rFonts w:cs="Times New Roman"/>
            </w:rPr>
            <w:fldChar w:fldCharType="begin"/>
          </w:r>
          <w:r w:rsidR="00D450F1" w:rsidRPr="00AF7C13">
            <w:rPr>
              <w:rFonts w:cs="Times New Roman"/>
              <w:lang w:val="es-ES"/>
            </w:rPr>
            <w:instrText xml:space="preserve">CITATION Ram97 \l 3082 </w:instrText>
          </w:r>
          <w:r w:rsidR="007B5295" w:rsidRPr="00AF7C13">
            <w:rPr>
              <w:rFonts w:cs="Times New Roman"/>
            </w:rPr>
            <w:fldChar w:fldCharType="separate"/>
          </w:r>
          <w:r w:rsidR="003C0FF1" w:rsidRPr="00AF7C13">
            <w:rPr>
              <w:rFonts w:cs="Times New Roman"/>
              <w:noProof/>
              <w:lang w:val="es-ES"/>
            </w:rPr>
            <w:t>[1]</w:t>
          </w:r>
          <w:r w:rsidR="007B5295" w:rsidRPr="00AF7C13">
            <w:rPr>
              <w:rFonts w:cs="Times New Roman"/>
            </w:rPr>
            <w:fldChar w:fldCharType="end"/>
          </w:r>
        </w:sdtContent>
      </w:sdt>
      <w:r w:rsidRPr="00AF7C13">
        <w:rPr>
          <w:rFonts w:cs="Times New Roman"/>
        </w:rPr>
        <w:t xml:space="preserve">. Es una rama relativamente reciente </w:t>
      </w:r>
      <w:r w:rsidR="00F616D1" w:rsidRPr="00AF7C13">
        <w:rPr>
          <w:rFonts w:cs="Times New Roman"/>
        </w:rPr>
        <w:t xml:space="preserve">de la Estadística, </w:t>
      </w:r>
      <w:r w:rsidRPr="00AF7C13">
        <w:rPr>
          <w:rFonts w:cs="Times New Roman"/>
        </w:rPr>
        <w:t>que</w:t>
      </w:r>
      <w:r w:rsidR="009809EC" w:rsidRPr="00AF7C13">
        <w:rPr>
          <w:rFonts w:cs="Times New Roman"/>
        </w:rPr>
        <w:t xml:space="preserve"> </w:t>
      </w:r>
      <w:r w:rsidRPr="00AF7C13">
        <w:rPr>
          <w:rFonts w:cs="Times New Roman"/>
        </w:rPr>
        <w:t>extiende y generaliza los métodos clásicos, propios de las variables numéricas</w:t>
      </w:r>
      <w:r w:rsidR="00F616D1" w:rsidRPr="00AF7C13">
        <w:rPr>
          <w:rFonts w:cs="Times New Roman"/>
        </w:rPr>
        <w:t xml:space="preserve">, </w:t>
      </w:r>
      <w:r w:rsidRPr="00AF7C13">
        <w:rPr>
          <w:rFonts w:cs="Times New Roman"/>
        </w:rPr>
        <w:t xml:space="preserve">al caso de las curvas y variables funcionales. </w:t>
      </w:r>
      <w:r w:rsidR="00813E0C" w:rsidRPr="00AF7C13">
        <w:rPr>
          <w:rFonts w:cs="Times New Roman"/>
        </w:rPr>
        <w:t xml:space="preserve">Aunque existen algunas aplicaciones en el campo de la </w:t>
      </w:r>
      <w:r w:rsidRPr="00AF7C13">
        <w:rPr>
          <w:rFonts w:cs="Times New Roman"/>
        </w:rPr>
        <w:t>biomecánica</w:t>
      </w:r>
      <w:r w:rsidR="00813E0C" w:rsidRPr="00AF7C13">
        <w:rPr>
          <w:rFonts w:cs="Times New Roman"/>
        </w:rPr>
        <w:t xml:space="preserve"> </w:t>
      </w:r>
      <w:sdt>
        <w:sdtPr>
          <w:rPr>
            <w:rFonts w:cs="Times New Roman"/>
          </w:rPr>
          <w:id w:val="-1871991348"/>
          <w:citation/>
        </w:sdtPr>
        <w:sdtContent>
          <w:r w:rsidR="00452D78" w:rsidRPr="00AF7C13">
            <w:rPr>
              <w:rFonts w:cs="Times New Roman"/>
            </w:rPr>
            <w:fldChar w:fldCharType="begin"/>
          </w:r>
          <w:r w:rsidR="00452D78" w:rsidRPr="00AF7C13">
            <w:rPr>
              <w:rFonts w:cs="Times New Roman"/>
              <w:lang w:val="es-ES"/>
            </w:rPr>
            <w:instrText xml:space="preserve"> CITATION Pag06 \l 3082 </w:instrText>
          </w:r>
          <w:r w:rsidR="00452D78" w:rsidRPr="00AF7C13">
            <w:rPr>
              <w:rFonts w:cs="Times New Roman"/>
            </w:rPr>
            <w:fldChar w:fldCharType="separate"/>
          </w:r>
          <w:r w:rsidR="003C0FF1" w:rsidRPr="00AF7C13">
            <w:rPr>
              <w:rFonts w:cs="Times New Roman"/>
              <w:noProof/>
              <w:lang w:val="es-ES"/>
            </w:rPr>
            <w:t>[2]</w:t>
          </w:r>
          <w:r w:rsidR="00452D78" w:rsidRPr="00AF7C13">
            <w:rPr>
              <w:rFonts w:cs="Times New Roman"/>
            </w:rPr>
            <w:fldChar w:fldCharType="end"/>
          </w:r>
        </w:sdtContent>
      </w:sdt>
      <w:r w:rsidR="000D10D2" w:rsidRPr="00AF7C13">
        <w:rPr>
          <w:rFonts w:cs="Times New Roman"/>
        </w:rPr>
        <w:t>,</w:t>
      </w:r>
      <w:sdt>
        <w:sdtPr>
          <w:rPr>
            <w:rFonts w:cs="Times New Roman"/>
          </w:rPr>
          <w:id w:val="-1879776112"/>
          <w:citation/>
        </w:sdtPr>
        <w:sdtContent>
          <w:r w:rsidR="00452D78" w:rsidRPr="00AF7C13">
            <w:rPr>
              <w:rFonts w:cs="Times New Roman"/>
            </w:rPr>
            <w:fldChar w:fldCharType="begin"/>
          </w:r>
          <w:r w:rsidR="00452D78" w:rsidRPr="00AF7C13">
            <w:rPr>
              <w:rFonts w:cs="Times New Roman"/>
              <w:lang w:val="es-ES"/>
            </w:rPr>
            <w:instrText xml:space="preserve"> CITATION Dan20 \l 3082 </w:instrText>
          </w:r>
          <w:r w:rsidR="00452D78" w:rsidRPr="00AF7C13">
            <w:rPr>
              <w:rFonts w:cs="Times New Roman"/>
            </w:rPr>
            <w:fldChar w:fldCharType="separate"/>
          </w:r>
          <w:r w:rsidR="003C0FF1" w:rsidRPr="00AF7C13">
            <w:rPr>
              <w:rFonts w:cs="Times New Roman"/>
              <w:noProof/>
              <w:lang w:val="es-ES"/>
            </w:rPr>
            <w:t xml:space="preserve"> [3]</w:t>
          </w:r>
          <w:r w:rsidR="00452D78" w:rsidRPr="00AF7C13">
            <w:rPr>
              <w:rFonts w:cs="Times New Roman"/>
            </w:rPr>
            <w:fldChar w:fldCharType="end"/>
          </w:r>
        </w:sdtContent>
      </w:sdt>
      <w:r w:rsidR="00813E0C" w:rsidRPr="00AF7C13">
        <w:rPr>
          <w:rFonts w:cs="Times New Roman"/>
        </w:rPr>
        <w:t>, en la actualidad la mayoría de los trabajos publicados</w:t>
      </w:r>
      <w:r w:rsidRPr="00AF7C13">
        <w:rPr>
          <w:rFonts w:cs="Times New Roman"/>
        </w:rPr>
        <w:t xml:space="preserve"> en este </w:t>
      </w:r>
      <w:r w:rsidR="00172636" w:rsidRPr="00AF7C13">
        <w:rPr>
          <w:rFonts w:cs="Times New Roman"/>
        </w:rPr>
        <w:t>ámbito</w:t>
      </w:r>
      <w:r w:rsidR="00813E0C" w:rsidRPr="00AF7C13">
        <w:rPr>
          <w:rFonts w:cs="Times New Roman"/>
        </w:rPr>
        <w:t xml:space="preserve"> no utilizan este enfoque</w:t>
      </w:r>
      <w:r w:rsidR="004E1055" w:rsidRPr="00AF7C13">
        <w:rPr>
          <w:rFonts w:cs="Times New Roman"/>
        </w:rPr>
        <w:t xml:space="preserve">. </w:t>
      </w:r>
    </w:p>
    <w:p w14:paraId="2A5D692D" w14:textId="77777777" w:rsidR="00024A93" w:rsidRPr="00AF7C13" w:rsidRDefault="00024A93" w:rsidP="00FB73A9">
      <w:pPr>
        <w:rPr>
          <w:rFonts w:cs="Times New Roman"/>
        </w:rPr>
      </w:pPr>
    </w:p>
    <w:p w14:paraId="65DBE2F1" w14:textId="00064099" w:rsidR="00024A93" w:rsidRPr="00AF7C13" w:rsidRDefault="009738A9" w:rsidP="00FB73A9">
      <w:pPr>
        <w:rPr>
          <w:rFonts w:cs="Times New Roman"/>
        </w:rPr>
      </w:pPr>
      <w:r w:rsidRPr="00AF7C13">
        <w:rPr>
          <w:rFonts w:cs="Times New Roman"/>
        </w:rPr>
        <w:t>El uso de técnica</w:t>
      </w:r>
      <w:r w:rsidR="00AD6298" w:rsidRPr="00AF7C13">
        <w:rPr>
          <w:rFonts w:cs="Times New Roman"/>
        </w:rPr>
        <w:t>s</w:t>
      </w:r>
      <w:r w:rsidRPr="00AF7C13">
        <w:rPr>
          <w:rFonts w:cs="Times New Roman"/>
        </w:rPr>
        <w:t xml:space="preserve"> de FDA tiene importantes ventajas frente a la descripción clásica del movimiento</w:t>
      </w:r>
      <w:r w:rsidR="00F616D1" w:rsidRPr="00AF7C13">
        <w:rPr>
          <w:rFonts w:cs="Times New Roman"/>
        </w:rPr>
        <w:t xml:space="preserve"> ya que mantiene la totalidad de la información contenida en las </w:t>
      </w:r>
      <w:r w:rsidR="00AD6298" w:rsidRPr="00AF7C13">
        <w:rPr>
          <w:rFonts w:cs="Times New Roman"/>
        </w:rPr>
        <w:t>curvas</w:t>
      </w:r>
      <w:r w:rsidR="00F616D1" w:rsidRPr="00AF7C13">
        <w:rPr>
          <w:rFonts w:cs="Times New Roman"/>
        </w:rPr>
        <w:t xml:space="preserve"> (y en sus derivadas), sin reducirlas a un conjunto de valores numéricos (máximos, mínimos, duraciones de eventos)</w:t>
      </w:r>
      <w:r w:rsidRPr="00AF7C13">
        <w:rPr>
          <w:rFonts w:cs="Times New Roman"/>
        </w:rPr>
        <w:t xml:space="preserve"> </w:t>
      </w:r>
      <w:r w:rsidR="00F616D1" w:rsidRPr="00AF7C13">
        <w:rPr>
          <w:rFonts w:cs="Times New Roman"/>
        </w:rPr>
        <w:t>que no representan las relaciones asociadas a la coordinación motora y la dinámica del movimiento</w:t>
      </w:r>
      <w:r w:rsidR="00024A93" w:rsidRPr="00AF7C13">
        <w:rPr>
          <w:rFonts w:cs="Times New Roman"/>
        </w:rPr>
        <w:t>.</w:t>
      </w:r>
    </w:p>
    <w:p w14:paraId="0AE8DAB1" w14:textId="77777777" w:rsidR="00024A93" w:rsidRPr="00AF7C13" w:rsidRDefault="00024A93" w:rsidP="00FB73A9">
      <w:pPr>
        <w:rPr>
          <w:rFonts w:cs="Times New Roman"/>
        </w:rPr>
      </w:pPr>
    </w:p>
    <w:p w14:paraId="0D1DA6C6" w14:textId="221A791E" w:rsidR="000D10D2" w:rsidRPr="00AF7C13" w:rsidRDefault="00F616D1" w:rsidP="00FB73A9">
      <w:pPr>
        <w:rPr>
          <w:rFonts w:cs="Times New Roman"/>
        </w:rPr>
      </w:pPr>
      <w:r w:rsidRPr="00AF7C13">
        <w:rPr>
          <w:rFonts w:cs="Times New Roman"/>
        </w:rPr>
        <w:t>En [1] hay una descripción detallada de los métodos generales del FDA, cuyo primer paso es reducir la dimensionalidad del problema representado cada registro, muestreado con centenares o miles de observaciones, por una base de funciones</w:t>
      </w:r>
      <w:r w:rsidR="000D10D2" w:rsidRPr="00AF7C13">
        <w:rPr>
          <w:rFonts w:cs="Times New Roman"/>
        </w:rPr>
        <w:t xml:space="preserve">, obteniendo así una descripción </w:t>
      </w:r>
      <w:r w:rsidR="00082EE4" w:rsidRPr="00AF7C13">
        <w:rPr>
          <w:rFonts w:cs="Times New Roman"/>
        </w:rPr>
        <w:t>continua del movimiento</w:t>
      </w:r>
      <w:r w:rsidR="000D10D2" w:rsidRPr="00AF7C13">
        <w:rPr>
          <w:rFonts w:cs="Times New Roman"/>
        </w:rPr>
        <w:t>.</w:t>
      </w:r>
    </w:p>
    <w:p w14:paraId="6CA53999" w14:textId="77777777" w:rsidR="00024A93" w:rsidRPr="00AF7C13" w:rsidRDefault="00024A93" w:rsidP="00FB73A9">
      <w:pPr>
        <w:rPr>
          <w:rFonts w:cs="Times New Roman"/>
        </w:rPr>
      </w:pPr>
    </w:p>
    <w:p w14:paraId="2FF333EC" w14:textId="199F9812" w:rsidR="00AE259E" w:rsidRPr="00AF7C13" w:rsidRDefault="00932056" w:rsidP="00FB73A9">
      <w:pPr>
        <w:rPr>
          <w:rFonts w:cs="Times New Roman"/>
        </w:rPr>
      </w:pPr>
      <w:r w:rsidRPr="00AF7C13">
        <w:rPr>
          <w:rFonts w:cs="Times New Roman"/>
        </w:rPr>
        <w:t>Por otro lado</w:t>
      </w:r>
      <w:r w:rsidR="000D10D2" w:rsidRPr="00AF7C13">
        <w:rPr>
          <w:rFonts w:cs="Times New Roman"/>
        </w:rPr>
        <w:t xml:space="preserve">, a la hora de comparar </w:t>
      </w:r>
      <w:r w:rsidR="00567DA4" w:rsidRPr="00AF7C13">
        <w:rPr>
          <w:rFonts w:cs="Times New Roman"/>
        </w:rPr>
        <w:t xml:space="preserve">las curvas de distintos sujetos se plantea el siguiente problema: no todos los sujetos emplean el mismo tiempo en realizar el movimiento o no realizan todas las fases de dicho movimiento al mismo ritmo. </w:t>
      </w:r>
      <w:r w:rsidR="00082EE4" w:rsidRPr="00AF7C13">
        <w:rPr>
          <w:rFonts w:cs="Times New Roman"/>
        </w:rPr>
        <w:t>Es decir, las curvas que representan movimientos de diferentes sujetos o repeticiones no sólo difieren en amplitud, sino también en la fase. Para poder comparar dos curvas diferentes es preciso ajustar de alguna manera la base de tiempos, de manera que todas empiecen y terminen en los mismos instantes y que, además, se reduzca la variabilidad de fase para evitar distorsiones al calcular valores promedio</w:t>
      </w:r>
      <w:r w:rsidR="00406746" w:rsidRPr="00AF7C13">
        <w:rPr>
          <w:rFonts w:cs="Times New Roman"/>
        </w:rPr>
        <w:t xml:space="preserve"> </w:t>
      </w:r>
      <w:r w:rsidR="00172636" w:rsidRPr="00AF7C13">
        <w:rPr>
          <w:rFonts w:cs="Times New Roman"/>
        </w:rPr>
        <w:t>adecuados</w:t>
      </w:r>
      <w:r w:rsidR="00AE259E" w:rsidRPr="00AF7C13">
        <w:rPr>
          <w:rFonts w:cs="Times New Roman"/>
        </w:rPr>
        <w:t xml:space="preserve"> [2]. Por ello, la aplicación del FDA implica la normalización de la escala de tiempos.</w:t>
      </w:r>
    </w:p>
    <w:p w14:paraId="1A99BD30" w14:textId="77777777" w:rsidR="00024A93" w:rsidRPr="00AF7C13" w:rsidRDefault="00024A93" w:rsidP="00FB73A9">
      <w:pPr>
        <w:rPr>
          <w:rFonts w:cs="Times New Roman"/>
        </w:rPr>
      </w:pPr>
    </w:p>
    <w:p w14:paraId="0CC4D8BB" w14:textId="5D35E25A" w:rsidR="00D56830" w:rsidRPr="00AF7C13" w:rsidRDefault="00AE259E" w:rsidP="00FB73A9">
      <w:pPr>
        <w:rPr>
          <w:rFonts w:cs="Times New Roman"/>
        </w:rPr>
      </w:pPr>
      <w:r w:rsidRPr="00AF7C13">
        <w:rPr>
          <w:rFonts w:cs="Times New Roman"/>
        </w:rPr>
        <w:t xml:space="preserve">El método estándar usado en Biomecánica </w:t>
      </w:r>
      <w:r w:rsidR="002D7E95" w:rsidRPr="00AF7C13">
        <w:rPr>
          <w:rFonts w:cs="Times New Roman"/>
        </w:rPr>
        <w:t>es la normalización lineal, que consiste en escalar la curva de 0 al 100% del movimiento. Sin embargo, este método presenta limitaciones y altera la descripción de la dinámica del movimiento</w:t>
      </w:r>
      <w:r w:rsidR="009B7A18" w:rsidRPr="00AF7C13">
        <w:rPr>
          <w:rFonts w:cs="Times New Roman"/>
        </w:rPr>
        <w:t xml:space="preserve"> </w:t>
      </w:r>
      <w:sdt>
        <w:sdtPr>
          <w:rPr>
            <w:rFonts w:cs="Times New Roman"/>
          </w:rPr>
          <w:id w:val="-1613128420"/>
          <w:citation/>
        </w:sdtPr>
        <w:sdtContent>
          <w:r w:rsidR="00A533E3" w:rsidRPr="00AF7C13">
            <w:rPr>
              <w:rFonts w:cs="Times New Roman"/>
            </w:rPr>
            <w:fldChar w:fldCharType="begin"/>
          </w:r>
          <w:r w:rsidR="00A533E3" w:rsidRPr="00AF7C13">
            <w:rPr>
              <w:rFonts w:cs="Times New Roman"/>
              <w:lang w:val="es-ES"/>
            </w:rPr>
            <w:instrText xml:space="preserve"> CITATION Pag07 \l 3082 </w:instrText>
          </w:r>
          <w:r w:rsidR="00A533E3" w:rsidRPr="00AF7C13">
            <w:rPr>
              <w:rFonts w:cs="Times New Roman"/>
            </w:rPr>
            <w:fldChar w:fldCharType="separate"/>
          </w:r>
          <w:r w:rsidR="003C0FF1" w:rsidRPr="00AF7C13">
            <w:rPr>
              <w:rFonts w:cs="Times New Roman"/>
              <w:noProof/>
              <w:lang w:val="es-ES"/>
            </w:rPr>
            <w:t>[4]</w:t>
          </w:r>
          <w:r w:rsidR="00A533E3" w:rsidRPr="00AF7C13">
            <w:rPr>
              <w:rFonts w:cs="Times New Roman"/>
            </w:rPr>
            <w:fldChar w:fldCharType="end"/>
          </w:r>
        </w:sdtContent>
      </w:sdt>
      <w:r w:rsidR="009B7A18" w:rsidRPr="00AF7C13">
        <w:rPr>
          <w:rFonts w:cs="Times New Roman"/>
        </w:rPr>
        <w:t>.</w:t>
      </w:r>
      <w:r w:rsidR="00715567" w:rsidRPr="00AF7C13">
        <w:rPr>
          <w:rFonts w:cs="Times New Roman"/>
        </w:rPr>
        <w:t xml:space="preserve"> </w:t>
      </w:r>
      <w:r w:rsidR="00932056" w:rsidRPr="00AF7C13">
        <w:rPr>
          <w:rFonts w:cs="Times New Roman"/>
        </w:rPr>
        <w:t>E</w:t>
      </w:r>
      <w:r w:rsidR="00715567" w:rsidRPr="00AF7C13">
        <w:rPr>
          <w:rFonts w:cs="Times New Roman"/>
        </w:rPr>
        <w:t>xisten otros métodos de alineamiento de funciones o registro, como el basado en</w:t>
      </w:r>
      <w:r w:rsidR="009A4C26">
        <w:rPr>
          <w:rFonts w:cs="Times New Roman"/>
        </w:rPr>
        <w:t xml:space="preserve"> puntos de referencia (</w:t>
      </w:r>
      <w:proofErr w:type="spellStart"/>
      <w:r w:rsidR="00715567" w:rsidRPr="00AF7C13">
        <w:rPr>
          <w:rFonts w:cs="Times New Roman"/>
          <w:i/>
          <w:iCs/>
        </w:rPr>
        <w:t>landmarks</w:t>
      </w:r>
      <w:proofErr w:type="spellEnd"/>
      <w:r w:rsidR="009A4C26">
        <w:rPr>
          <w:rFonts w:cs="Times New Roman"/>
          <w:i/>
          <w:iCs/>
        </w:rPr>
        <w:t>)</w:t>
      </w:r>
      <w:r w:rsidR="00E835E7" w:rsidRPr="00AF7C13">
        <w:rPr>
          <w:rFonts w:cs="Times New Roman"/>
          <w:i/>
          <w:iCs/>
        </w:rPr>
        <w:t xml:space="preserve"> </w:t>
      </w:r>
      <w:sdt>
        <w:sdtPr>
          <w:rPr>
            <w:rFonts w:cs="Times New Roman"/>
            <w:i/>
            <w:iCs/>
          </w:rPr>
          <w:id w:val="1933088937"/>
          <w:citation/>
        </w:sdtPr>
        <w:sdtContent>
          <w:r w:rsidR="009674F6" w:rsidRPr="00AF7C13">
            <w:rPr>
              <w:rFonts w:cs="Times New Roman"/>
              <w:i/>
              <w:iCs/>
            </w:rPr>
            <w:fldChar w:fldCharType="begin"/>
          </w:r>
          <w:r w:rsidR="009674F6" w:rsidRPr="00AF7C13">
            <w:rPr>
              <w:rFonts w:cs="Times New Roman"/>
              <w:lang w:val="es-ES"/>
            </w:rPr>
            <w:instrText xml:space="preserve"> CITATION Mou18 \l 3082 </w:instrText>
          </w:r>
          <w:r w:rsidR="009674F6" w:rsidRPr="00AF7C13">
            <w:rPr>
              <w:rFonts w:cs="Times New Roman"/>
              <w:i/>
              <w:iCs/>
            </w:rPr>
            <w:fldChar w:fldCharType="separate"/>
          </w:r>
          <w:r w:rsidR="003C0FF1" w:rsidRPr="00AF7C13">
            <w:rPr>
              <w:rFonts w:cs="Times New Roman"/>
              <w:noProof/>
              <w:lang w:val="es-ES"/>
            </w:rPr>
            <w:t>[5]</w:t>
          </w:r>
          <w:r w:rsidR="009674F6" w:rsidRPr="00AF7C13">
            <w:rPr>
              <w:rFonts w:cs="Times New Roman"/>
              <w:i/>
              <w:iCs/>
            </w:rPr>
            <w:fldChar w:fldCharType="end"/>
          </w:r>
        </w:sdtContent>
      </w:sdt>
      <w:r w:rsidR="000A5776" w:rsidRPr="00AF7C13">
        <w:rPr>
          <w:rFonts w:cs="Times New Roman"/>
        </w:rPr>
        <w:t xml:space="preserve">. </w:t>
      </w:r>
      <w:r w:rsidR="00172636" w:rsidRPr="00AF7C13">
        <w:rPr>
          <w:rFonts w:cs="Times New Roman"/>
        </w:rPr>
        <w:t>Estos</w:t>
      </w:r>
      <w:r w:rsidR="000A5776" w:rsidRPr="00AF7C13">
        <w:rPr>
          <w:rFonts w:cs="Times New Roman"/>
        </w:rPr>
        <w:t xml:space="preserve"> método</w:t>
      </w:r>
      <w:r w:rsidR="00172636" w:rsidRPr="00AF7C13">
        <w:rPr>
          <w:rFonts w:cs="Times New Roman"/>
        </w:rPr>
        <w:t>s</w:t>
      </w:r>
      <w:r w:rsidR="00715567" w:rsidRPr="00AF7C13">
        <w:rPr>
          <w:rFonts w:cs="Times New Roman"/>
        </w:rPr>
        <w:t xml:space="preserve"> buscan características de las funciones</w:t>
      </w:r>
      <w:r w:rsidR="000A5776" w:rsidRPr="00AF7C13">
        <w:rPr>
          <w:rFonts w:cs="Times New Roman"/>
        </w:rPr>
        <w:t>, como un máximo o un mínimo,</w:t>
      </w:r>
      <w:r w:rsidR="00932056" w:rsidRPr="00AF7C13">
        <w:rPr>
          <w:rFonts w:cs="Times New Roman"/>
        </w:rPr>
        <w:t xml:space="preserve"> cortes con los eje</w:t>
      </w:r>
      <w:r w:rsidRPr="00AF7C13">
        <w:rPr>
          <w:rFonts w:cs="Times New Roman"/>
        </w:rPr>
        <w:t xml:space="preserve">s, etc., </w:t>
      </w:r>
      <w:r w:rsidR="00715567" w:rsidRPr="00AF7C13">
        <w:rPr>
          <w:rFonts w:cs="Times New Roman"/>
        </w:rPr>
        <w:t xml:space="preserve">para </w:t>
      </w:r>
      <w:r w:rsidR="000A5776" w:rsidRPr="00AF7C13">
        <w:rPr>
          <w:rFonts w:cs="Times New Roman"/>
        </w:rPr>
        <w:t>alinear las funciones. Sin embargo, presenta</w:t>
      </w:r>
      <w:r w:rsidR="00640AE3" w:rsidRPr="00AF7C13">
        <w:rPr>
          <w:rFonts w:cs="Times New Roman"/>
        </w:rPr>
        <w:t>n</w:t>
      </w:r>
      <w:r w:rsidR="000A5776" w:rsidRPr="00AF7C13">
        <w:rPr>
          <w:rFonts w:cs="Times New Roman"/>
        </w:rPr>
        <w:t xml:space="preserve"> </w:t>
      </w:r>
      <w:r w:rsidR="00715567" w:rsidRPr="00AF7C13">
        <w:rPr>
          <w:rFonts w:cs="Times New Roman"/>
        </w:rPr>
        <w:t>limitaciones similares a la normalización lineal</w:t>
      </w:r>
      <w:r w:rsidR="000A5776" w:rsidRPr="00AF7C13">
        <w:rPr>
          <w:rFonts w:cs="Times New Roman"/>
        </w:rPr>
        <w:t xml:space="preserve">, aparte de la dificultad de encontrar esos puntos característicos </w:t>
      </w:r>
      <w:r w:rsidR="00932056" w:rsidRPr="00AF7C13">
        <w:rPr>
          <w:rFonts w:cs="Times New Roman"/>
        </w:rPr>
        <w:t xml:space="preserve">ya que pueden no estar claros </w:t>
      </w:r>
      <w:r w:rsidR="000A5776" w:rsidRPr="00AF7C13">
        <w:rPr>
          <w:rFonts w:cs="Times New Roman"/>
        </w:rPr>
        <w:t>en todas las funciones</w:t>
      </w:r>
      <w:r w:rsidR="00715567" w:rsidRPr="00AF7C13">
        <w:rPr>
          <w:rFonts w:cs="Times New Roman"/>
        </w:rPr>
        <w:t xml:space="preserve">. Por ello, para solucionar estos problemas se han </w:t>
      </w:r>
      <w:r w:rsidRPr="00AF7C13">
        <w:rPr>
          <w:rFonts w:cs="Times New Roman"/>
        </w:rPr>
        <w:t>propuesto otras alternativas de alineamiento, denominadas de registro no lineal</w:t>
      </w:r>
      <w:r w:rsidR="00062F41" w:rsidRPr="00AF7C13">
        <w:rPr>
          <w:rFonts w:cs="Times New Roman"/>
        </w:rPr>
        <w:t xml:space="preserve">, donde el tiempo </w:t>
      </w:r>
      <w:r w:rsidRPr="00AF7C13">
        <w:rPr>
          <w:rFonts w:cs="Times New Roman"/>
        </w:rPr>
        <w:t xml:space="preserve">se va deformando de forma </w:t>
      </w:r>
      <w:r w:rsidR="00AD6298" w:rsidRPr="00AF7C13">
        <w:rPr>
          <w:rFonts w:cs="Times New Roman"/>
        </w:rPr>
        <w:t>continua,</w:t>
      </w:r>
      <w:r w:rsidRPr="00AF7C13">
        <w:rPr>
          <w:rFonts w:cs="Times New Roman"/>
        </w:rPr>
        <w:t xml:space="preserve"> de manera que se consiga una reducción óptima de las diferencias de fases entre curvas. En este trabajo se comparan las dos técnicas más usadas en las aplicaciones del FDA al análisis de movimientos humanos</w:t>
      </w:r>
      <w:r w:rsidR="00963E89" w:rsidRPr="00AF7C13">
        <w:rPr>
          <w:rFonts w:cs="Times New Roman"/>
        </w:rPr>
        <w:t>:</w:t>
      </w:r>
      <w:r w:rsidR="00E53550" w:rsidRPr="00AF7C13">
        <w:rPr>
          <w:rFonts w:cs="Times New Roman"/>
        </w:rPr>
        <w:t xml:space="preserve"> el método de Ramsay</w:t>
      </w:r>
      <w:r w:rsidR="001C1319" w:rsidRPr="00AF7C13">
        <w:rPr>
          <w:rFonts w:cs="Times New Roman"/>
        </w:rPr>
        <w:t xml:space="preserve"> </w:t>
      </w:r>
      <w:sdt>
        <w:sdtPr>
          <w:rPr>
            <w:rFonts w:cs="Times New Roman"/>
          </w:rPr>
          <w:id w:val="-239251606"/>
          <w:citation/>
        </w:sdtPr>
        <w:sdtContent>
          <w:r w:rsidR="00D450F1" w:rsidRPr="00AF7C13">
            <w:rPr>
              <w:rFonts w:cs="Times New Roman"/>
            </w:rPr>
            <w:fldChar w:fldCharType="begin"/>
          </w:r>
          <w:r w:rsidR="00D450F1" w:rsidRPr="00AF7C13">
            <w:rPr>
              <w:rFonts w:cs="Times New Roman"/>
              <w:lang w:val="es-ES"/>
            </w:rPr>
            <w:instrText xml:space="preserve"> CITATION Pag06 \l 3082 </w:instrText>
          </w:r>
          <w:r w:rsidR="00D450F1" w:rsidRPr="00AF7C13">
            <w:rPr>
              <w:rFonts w:cs="Times New Roman"/>
            </w:rPr>
            <w:fldChar w:fldCharType="separate"/>
          </w:r>
          <w:r w:rsidR="003C0FF1" w:rsidRPr="00AF7C13">
            <w:rPr>
              <w:rFonts w:cs="Times New Roman"/>
              <w:noProof/>
              <w:lang w:val="es-ES"/>
            </w:rPr>
            <w:t>[2]</w:t>
          </w:r>
          <w:r w:rsidR="00D450F1" w:rsidRPr="00AF7C13">
            <w:rPr>
              <w:rFonts w:cs="Times New Roman"/>
            </w:rPr>
            <w:fldChar w:fldCharType="end"/>
          </w:r>
        </w:sdtContent>
      </w:sdt>
      <w:r w:rsidR="00842C77" w:rsidRPr="00AF7C13">
        <w:rPr>
          <w:rFonts w:cs="Times New Roman"/>
        </w:rPr>
        <w:t xml:space="preserve">, </w:t>
      </w:r>
      <w:sdt>
        <w:sdtPr>
          <w:rPr>
            <w:rFonts w:cs="Times New Roman"/>
          </w:rPr>
          <w:id w:val="1912119626"/>
          <w:citation/>
        </w:sdtPr>
        <w:sdtContent>
          <w:r w:rsidR="00D450F1" w:rsidRPr="00AF7C13">
            <w:rPr>
              <w:rFonts w:cs="Times New Roman"/>
            </w:rPr>
            <w:fldChar w:fldCharType="begin"/>
          </w:r>
          <w:r w:rsidR="00D450F1" w:rsidRPr="00AF7C13">
            <w:rPr>
              <w:rFonts w:cs="Times New Roman"/>
              <w:lang w:val="es-ES"/>
            </w:rPr>
            <w:instrText xml:space="preserve"> CITATION Ram98 \l 3082 </w:instrText>
          </w:r>
          <w:r w:rsidR="00D450F1" w:rsidRPr="00AF7C13">
            <w:rPr>
              <w:rFonts w:cs="Times New Roman"/>
            </w:rPr>
            <w:fldChar w:fldCharType="separate"/>
          </w:r>
          <w:r w:rsidR="003C0FF1" w:rsidRPr="00AF7C13">
            <w:rPr>
              <w:rFonts w:cs="Times New Roman"/>
              <w:noProof/>
              <w:lang w:val="es-ES"/>
            </w:rPr>
            <w:t>[6]</w:t>
          </w:r>
          <w:r w:rsidR="00D450F1" w:rsidRPr="00AF7C13">
            <w:rPr>
              <w:rFonts w:cs="Times New Roman"/>
            </w:rPr>
            <w:fldChar w:fldCharType="end"/>
          </w:r>
        </w:sdtContent>
      </w:sdt>
      <w:r w:rsidR="00842C77" w:rsidRPr="00AF7C13">
        <w:rPr>
          <w:rFonts w:cs="Times New Roman"/>
        </w:rPr>
        <w:t>,</w:t>
      </w:r>
      <w:sdt>
        <w:sdtPr>
          <w:rPr>
            <w:rFonts w:cs="Times New Roman"/>
          </w:rPr>
          <w:id w:val="-1236391061"/>
          <w:citation/>
        </w:sdtPr>
        <w:sdtContent>
          <w:r w:rsidR="00D450F1" w:rsidRPr="00AF7C13">
            <w:rPr>
              <w:rFonts w:cs="Times New Roman"/>
            </w:rPr>
            <w:fldChar w:fldCharType="begin"/>
          </w:r>
          <w:r w:rsidR="00D450F1" w:rsidRPr="00AF7C13">
            <w:rPr>
              <w:rFonts w:cs="Times New Roman"/>
              <w:lang w:val="es-ES"/>
            </w:rPr>
            <w:instrText xml:space="preserve"> CITATION Llo21 \l 3082 </w:instrText>
          </w:r>
          <w:r w:rsidR="00D450F1" w:rsidRPr="00AF7C13">
            <w:rPr>
              <w:rFonts w:cs="Times New Roman"/>
            </w:rPr>
            <w:fldChar w:fldCharType="separate"/>
          </w:r>
          <w:r w:rsidR="003C0FF1" w:rsidRPr="00AF7C13">
            <w:rPr>
              <w:rFonts w:cs="Times New Roman"/>
              <w:noProof/>
              <w:lang w:val="es-ES"/>
            </w:rPr>
            <w:t xml:space="preserve"> [7]</w:t>
          </w:r>
          <w:r w:rsidR="00D450F1" w:rsidRPr="00AF7C13">
            <w:rPr>
              <w:rFonts w:cs="Times New Roman"/>
            </w:rPr>
            <w:fldChar w:fldCharType="end"/>
          </w:r>
        </w:sdtContent>
      </w:sdt>
      <w:r w:rsidR="00842C77" w:rsidRPr="00AF7C13">
        <w:rPr>
          <w:rFonts w:cs="Times New Roman"/>
        </w:rPr>
        <w:t xml:space="preserve">, </w:t>
      </w:r>
      <w:sdt>
        <w:sdtPr>
          <w:rPr>
            <w:rFonts w:cs="Times New Roman"/>
          </w:rPr>
          <w:id w:val="572935135"/>
          <w:citation/>
        </w:sdtPr>
        <w:sdtContent>
          <w:r w:rsidR="004775AE" w:rsidRPr="00AF7C13">
            <w:rPr>
              <w:rFonts w:cs="Times New Roman"/>
            </w:rPr>
            <w:fldChar w:fldCharType="begin"/>
          </w:r>
          <w:r w:rsidR="004775AE" w:rsidRPr="00AF7C13">
            <w:rPr>
              <w:rFonts w:cs="Times New Roman"/>
              <w:lang w:val="es-ES"/>
            </w:rPr>
            <w:instrText xml:space="preserve"> CITATION Zin20 \l 3082 </w:instrText>
          </w:r>
          <w:r w:rsidR="004775AE" w:rsidRPr="00AF7C13">
            <w:rPr>
              <w:rFonts w:cs="Times New Roman"/>
            </w:rPr>
            <w:fldChar w:fldCharType="separate"/>
          </w:r>
          <w:r w:rsidR="003C0FF1" w:rsidRPr="00AF7C13">
            <w:rPr>
              <w:rFonts w:cs="Times New Roman"/>
              <w:noProof/>
              <w:lang w:val="es-ES"/>
            </w:rPr>
            <w:t>[8]</w:t>
          </w:r>
          <w:r w:rsidR="004775AE" w:rsidRPr="00AF7C13">
            <w:rPr>
              <w:rFonts w:cs="Times New Roman"/>
            </w:rPr>
            <w:fldChar w:fldCharType="end"/>
          </w:r>
        </w:sdtContent>
      </w:sdt>
      <w:r w:rsidR="00FC3C67" w:rsidRPr="00AF7C13">
        <w:rPr>
          <w:rFonts w:cs="Times New Roman"/>
        </w:rPr>
        <w:t xml:space="preserve">, </w:t>
      </w:r>
      <w:sdt>
        <w:sdtPr>
          <w:rPr>
            <w:rFonts w:cs="Times New Roman"/>
          </w:rPr>
          <w:id w:val="-1864975828"/>
          <w:citation/>
        </w:sdtPr>
        <w:sdtContent>
          <w:r w:rsidR="003C0FF1" w:rsidRPr="00AF7C13">
            <w:rPr>
              <w:rFonts w:cs="Times New Roman"/>
            </w:rPr>
            <w:fldChar w:fldCharType="begin"/>
          </w:r>
          <w:r w:rsidR="003C0FF1" w:rsidRPr="00AF7C13">
            <w:rPr>
              <w:rFonts w:cs="Times New Roman"/>
              <w:lang w:val="es-ES"/>
            </w:rPr>
            <w:instrText xml:space="preserve"> CITATION Cra10 \l 3082 </w:instrText>
          </w:r>
          <w:r w:rsidR="003C0FF1" w:rsidRPr="00AF7C13">
            <w:rPr>
              <w:rFonts w:cs="Times New Roman"/>
            </w:rPr>
            <w:fldChar w:fldCharType="separate"/>
          </w:r>
          <w:r w:rsidR="003C0FF1" w:rsidRPr="00AF7C13">
            <w:rPr>
              <w:rFonts w:cs="Times New Roman"/>
              <w:noProof/>
              <w:lang w:val="es-ES"/>
            </w:rPr>
            <w:t>[9]</w:t>
          </w:r>
          <w:r w:rsidR="003C0FF1" w:rsidRPr="00AF7C13">
            <w:rPr>
              <w:rFonts w:cs="Times New Roman"/>
            </w:rPr>
            <w:fldChar w:fldCharType="end"/>
          </w:r>
        </w:sdtContent>
      </w:sdt>
      <w:r w:rsidR="00D450F1" w:rsidRPr="00AF7C13">
        <w:rPr>
          <w:rFonts w:cs="Times New Roman"/>
        </w:rPr>
        <w:t xml:space="preserve"> </w:t>
      </w:r>
      <w:r w:rsidR="00E53550" w:rsidRPr="00AF7C13">
        <w:rPr>
          <w:rFonts w:cs="Times New Roman"/>
        </w:rPr>
        <w:t xml:space="preserve"> y </w:t>
      </w:r>
      <w:r w:rsidR="008A3E50" w:rsidRPr="00AF7C13">
        <w:rPr>
          <w:rFonts w:cs="Times New Roman"/>
        </w:rPr>
        <w:t>el más reciente</w:t>
      </w:r>
      <w:r w:rsidR="00E53550" w:rsidRPr="00AF7C13">
        <w:rPr>
          <w:rFonts w:cs="Times New Roman"/>
        </w:rPr>
        <w:t xml:space="preserve"> basado en la métrica de Fisher-Rao</w:t>
      </w:r>
      <w:r w:rsidR="008A3E50" w:rsidRPr="00AF7C13">
        <w:rPr>
          <w:rFonts w:cs="Times New Roman"/>
        </w:rPr>
        <w:t xml:space="preserve"> </w:t>
      </w:r>
      <w:sdt>
        <w:sdtPr>
          <w:rPr>
            <w:rFonts w:cs="Times New Roman"/>
          </w:rPr>
          <w:id w:val="-517473248"/>
          <w:citation/>
        </w:sdtPr>
        <w:sdtContent>
          <w:r w:rsidR="00636892" w:rsidRPr="00AF7C13">
            <w:rPr>
              <w:rFonts w:cs="Times New Roman"/>
            </w:rPr>
            <w:fldChar w:fldCharType="begin"/>
          </w:r>
          <w:r w:rsidR="00636892" w:rsidRPr="00AF7C13">
            <w:rPr>
              <w:rFonts w:cs="Times New Roman"/>
              <w:lang w:val="es-ES"/>
            </w:rPr>
            <w:instrText xml:space="preserve"> CITATION Sri11 \l 3082 </w:instrText>
          </w:r>
          <w:r w:rsidR="00636892" w:rsidRPr="00AF7C13">
            <w:rPr>
              <w:rFonts w:cs="Times New Roman"/>
            </w:rPr>
            <w:fldChar w:fldCharType="separate"/>
          </w:r>
          <w:r w:rsidR="003C0FF1" w:rsidRPr="00AF7C13">
            <w:rPr>
              <w:rFonts w:cs="Times New Roman"/>
              <w:noProof/>
              <w:lang w:val="es-ES"/>
            </w:rPr>
            <w:t>[10]</w:t>
          </w:r>
          <w:r w:rsidR="00636892" w:rsidRPr="00AF7C13">
            <w:rPr>
              <w:rFonts w:cs="Times New Roman"/>
            </w:rPr>
            <w:fldChar w:fldCharType="end"/>
          </w:r>
        </w:sdtContent>
      </w:sdt>
      <w:r w:rsidR="00457AF1" w:rsidRPr="00AF7C13">
        <w:rPr>
          <w:rFonts w:cs="Times New Roman"/>
        </w:rPr>
        <w:t xml:space="preserve">, </w:t>
      </w:r>
      <w:sdt>
        <w:sdtPr>
          <w:rPr>
            <w:rFonts w:cs="Times New Roman"/>
          </w:rPr>
          <w:id w:val="657346668"/>
          <w:citation/>
        </w:sdtPr>
        <w:sdtContent>
          <w:r w:rsidR="008F6F94" w:rsidRPr="00AF7C13">
            <w:rPr>
              <w:rFonts w:cs="Times New Roman"/>
            </w:rPr>
            <w:fldChar w:fldCharType="begin"/>
          </w:r>
          <w:r w:rsidR="008F6F94" w:rsidRPr="00AF7C13">
            <w:rPr>
              <w:rFonts w:cs="Times New Roman"/>
              <w:lang w:val="es-ES"/>
            </w:rPr>
            <w:instrText xml:space="preserve"> CITATION Mar15 \l 3082 </w:instrText>
          </w:r>
          <w:r w:rsidR="008F6F94" w:rsidRPr="00AF7C13">
            <w:rPr>
              <w:rFonts w:cs="Times New Roman"/>
            </w:rPr>
            <w:fldChar w:fldCharType="separate"/>
          </w:r>
          <w:r w:rsidR="003C0FF1" w:rsidRPr="00AF7C13">
            <w:rPr>
              <w:rFonts w:cs="Times New Roman"/>
              <w:noProof/>
              <w:lang w:val="es-ES"/>
            </w:rPr>
            <w:t>[11]</w:t>
          </w:r>
          <w:r w:rsidR="008F6F94" w:rsidRPr="00AF7C13">
            <w:rPr>
              <w:rFonts w:cs="Times New Roman"/>
            </w:rPr>
            <w:fldChar w:fldCharType="end"/>
          </w:r>
        </w:sdtContent>
      </w:sdt>
      <w:r w:rsidR="000A7375" w:rsidRPr="00AF7C13">
        <w:rPr>
          <w:rFonts w:cs="Times New Roman"/>
        </w:rPr>
        <w:t xml:space="preserve">, </w:t>
      </w:r>
      <w:sdt>
        <w:sdtPr>
          <w:rPr>
            <w:rFonts w:cs="Times New Roman"/>
          </w:rPr>
          <w:id w:val="-1705624329"/>
          <w:citation/>
        </w:sdtPr>
        <w:sdtContent>
          <w:r w:rsidR="007350A8" w:rsidRPr="00AF7C13">
            <w:rPr>
              <w:rFonts w:cs="Times New Roman"/>
            </w:rPr>
            <w:fldChar w:fldCharType="begin"/>
          </w:r>
          <w:r w:rsidR="007350A8" w:rsidRPr="00AF7C13">
            <w:rPr>
              <w:rFonts w:cs="Times New Roman"/>
              <w:lang w:val="es-ES"/>
            </w:rPr>
            <w:instrText xml:space="preserve"> CITATION Tuc13 \l 3082 </w:instrText>
          </w:r>
          <w:r w:rsidR="007350A8" w:rsidRPr="00AF7C13">
            <w:rPr>
              <w:rFonts w:cs="Times New Roman"/>
            </w:rPr>
            <w:fldChar w:fldCharType="separate"/>
          </w:r>
          <w:r w:rsidR="003C0FF1" w:rsidRPr="00AF7C13">
            <w:rPr>
              <w:rFonts w:cs="Times New Roman"/>
              <w:noProof/>
              <w:lang w:val="es-ES"/>
            </w:rPr>
            <w:t>[12]</w:t>
          </w:r>
          <w:r w:rsidR="007350A8" w:rsidRPr="00AF7C13">
            <w:rPr>
              <w:rFonts w:cs="Times New Roman"/>
            </w:rPr>
            <w:fldChar w:fldCharType="end"/>
          </w:r>
        </w:sdtContent>
      </w:sdt>
      <w:r w:rsidR="00E53550" w:rsidRPr="00AF7C13">
        <w:rPr>
          <w:rFonts w:cs="Times New Roman"/>
        </w:rPr>
        <w:t xml:space="preserve">. </w:t>
      </w:r>
    </w:p>
    <w:p w14:paraId="4D82A488" w14:textId="77777777" w:rsidR="00024A93" w:rsidRPr="00AF7C13" w:rsidRDefault="00024A93" w:rsidP="00FB73A9">
      <w:pPr>
        <w:rPr>
          <w:rFonts w:cs="Times New Roman"/>
        </w:rPr>
      </w:pPr>
    </w:p>
    <w:p w14:paraId="729F165F" w14:textId="27EEC608" w:rsidR="000D10D2" w:rsidRPr="00AF7C13" w:rsidRDefault="00D56830" w:rsidP="00FB73A9">
      <w:pPr>
        <w:rPr>
          <w:rFonts w:cs="Times New Roman"/>
        </w:rPr>
      </w:pPr>
      <w:r w:rsidRPr="00AF7C13">
        <w:rPr>
          <w:rFonts w:cs="Times New Roman"/>
        </w:rPr>
        <w:t xml:space="preserve">Aunque en la literatura revisada ya hay algunas comparaciones entre los dos métodos, estas comparaciones se refieren a las propiedades matemáticas, pero no se considera la naturaleza mecánica </w:t>
      </w:r>
      <w:r w:rsidR="008A3E50" w:rsidRPr="00AF7C13">
        <w:rPr>
          <w:rFonts w:cs="Times New Roman"/>
        </w:rPr>
        <w:t>de las variables representadas. Est</w:t>
      </w:r>
      <w:r w:rsidR="00AD6298" w:rsidRPr="00AF7C13">
        <w:rPr>
          <w:rFonts w:cs="Times New Roman"/>
        </w:rPr>
        <w:t>e</w:t>
      </w:r>
      <w:r w:rsidR="008A3E50" w:rsidRPr="00AF7C13">
        <w:rPr>
          <w:rFonts w:cs="Times New Roman"/>
        </w:rPr>
        <w:t xml:space="preserve"> es un aspecto muy relevante en las aplicaciones al análisis de movimientos, ya que los cambios en la escala de tiempos de una variable deben ser coherentes con los asociados a sus derivadas, al formar parte del mismo sistema dinámico. </w:t>
      </w:r>
      <w:r w:rsidR="00314F63" w:rsidRPr="00AF7C13">
        <w:rPr>
          <w:rFonts w:cs="Times New Roman"/>
        </w:rPr>
        <w:t>Por otra parte, los cambios en la escala de tiempos deben ser continuos y suaves. Estos son los aspectos clave</w:t>
      </w:r>
      <w:r w:rsidR="008A3E50" w:rsidRPr="00AF7C13">
        <w:rPr>
          <w:rFonts w:cs="Times New Roman"/>
        </w:rPr>
        <w:t xml:space="preserve"> en la comparación</w:t>
      </w:r>
      <w:r w:rsidR="00B21D17" w:rsidRPr="00AF7C13">
        <w:rPr>
          <w:rFonts w:cs="Times New Roman"/>
        </w:rPr>
        <w:t xml:space="preserve"> de la utilidad de los métodos de normalización</w:t>
      </w:r>
      <w:r w:rsidR="008A3E50" w:rsidRPr="00AF7C13">
        <w:rPr>
          <w:rFonts w:cs="Times New Roman"/>
        </w:rPr>
        <w:t>.</w:t>
      </w:r>
    </w:p>
    <w:p w14:paraId="0E2FE578" w14:textId="77777777" w:rsidR="00024A93" w:rsidRPr="00AF7C13" w:rsidRDefault="00024A93" w:rsidP="00FB73A9">
      <w:pPr>
        <w:rPr>
          <w:rFonts w:cs="Times New Roman"/>
        </w:rPr>
      </w:pPr>
    </w:p>
    <w:p w14:paraId="231FF9C9" w14:textId="6444CBC6" w:rsidR="000A5776" w:rsidRPr="00AF7C13" w:rsidRDefault="00314F63" w:rsidP="00FB73A9">
      <w:pPr>
        <w:rPr>
          <w:rFonts w:cs="Times New Roman"/>
        </w:rPr>
      </w:pPr>
      <w:r w:rsidRPr="00AF7C13">
        <w:rPr>
          <w:rFonts w:cs="Times New Roman"/>
        </w:rPr>
        <w:t xml:space="preserve">En definitiva, el objetivo del presente trabajo es comparar la efectividad de tres métodos de normalización de la escala de tiempos (lineal, Ramsay y Fisher-Rao) atendiendo a diferentes </w:t>
      </w:r>
      <w:r w:rsidR="000A5776" w:rsidRPr="00AF7C13">
        <w:rPr>
          <w:rFonts w:cs="Times New Roman"/>
        </w:rPr>
        <w:t xml:space="preserve">indicadores de calidad </w:t>
      </w:r>
      <w:r w:rsidRPr="00AF7C13">
        <w:rPr>
          <w:rFonts w:cs="Times New Roman"/>
        </w:rPr>
        <w:t>de cada normalización</w:t>
      </w:r>
      <w:r w:rsidR="00CD007A" w:rsidRPr="00AF7C13">
        <w:rPr>
          <w:rFonts w:cs="Times New Roman"/>
        </w:rPr>
        <w:t xml:space="preserve">, prestando especial </w:t>
      </w:r>
      <w:r w:rsidR="00C407B6" w:rsidRPr="00AF7C13">
        <w:rPr>
          <w:rFonts w:cs="Times New Roman"/>
        </w:rPr>
        <w:t xml:space="preserve">atención </w:t>
      </w:r>
      <w:r w:rsidR="00CD007A" w:rsidRPr="00AF7C13">
        <w:rPr>
          <w:rFonts w:cs="Times New Roman"/>
        </w:rPr>
        <w:t>al estudio de la coherencia mecánic</w:t>
      </w:r>
      <w:r w:rsidRPr="00AF7C13">
        <w:rPr>
          <w:rFonts w:cs="Times New Roman"/>
        </w:rPr>
        <w:t>a de los resultados.</w:t>
      </w:r>
    </w:p>
    <w:p w14:paraId="0FE074FD" w14:textId="77777777" w:rsidR="004E1055" w:rsidRPr="00AF7C13" w:rsidRDefault="004E1055" w:rsidP="00FB73A9">
      <w:pPr>
        <w:rPr>
          <w:rFonts w:cs="Times New Roman"/>
        </w:rPr>
      </w:pPr>
    </w:p>
    <w:p w14:paraId="0C826236" w14:textId="412CC6E8" w:rsidR="00E72566" w:rsidRPr="00AF7C13" w:rsidRDefault="00FB7EAE" w:rsidP="00960B8F">
      <w:pPr>
        <w:pStyle w:val="Ttulo1"/>
      </w:pPr>
      <w:r w:rsidRPr="00AF7C13">
        <w:t>Métodos</w:t>
      </w:r>
    </w:p>
    <w:p w14:paraId="2722113D" w14:textId="1492C771" w:rsidR="00A84CB6" w:rsidRPr="00AF7C13" w:rsidRDefault="00A84CB6" w:rsidP="00A84CB6">
      <w:pPr>
        <w:pStyle w:val="Default"/>
        <w:jc w:val="both"/>
        <w:rPr>
          <w:b/>
          <w:smallCaps/>
          <w:sz w:val="20"/>
          <w:szCs w:val="20"/>
        </w:rPr>
      </w:pPr>
    </w:p>
    <w:p w14:paraId="55AAF06C" w14:textId="2A5A9A0F" w:rsidR="00FC466A" w:rsidRPr="00AF7C13" w:rsidRDefault="00652465" w:rsidP="00652465">
      <w:pPr>
        <w:rPr>
          <w:rFonts w:cs="Times New Roman"/>
        </w:rPr>
      </w:pPr>
      <w:r w:rsidRPr="00AF7C13">
        <w:rPr>
          <w:rFonts w:cs="Times New Roman"/>
        </w:rPr>
        <w:t>Se han utilizado datos del movimiento continuo de flexo-extensión del cuello, con un total de 100 curvas distintas de posición y de velocidad angular</w:t>
      </w:r>
      <w:r w:rsidR="00FC466A" w:rsidRPr="00AF7C13">
        <w:rPr>
          <w:rFonts w:cs="Times New Roman"/>
        </w:rPr>
        <w:t>, previamente suavizadas</w:t>
      </w:r>
      <w:r w:rsidR="002270F1" w:rsidRPr="00AF7C13">
        <w:rPr>
          <w:rFonts w:cs="Times New Roman"/>
        </w:rPr>
        <w:t xml:space="preserve">. </w:t>
      </w:r>
      <w:r w:rsidR="00EC6A4B">
        <w:rPr>
          <w:rFonts w:cs="Times New Roman"/>
        </w:rPr>
        <w:t xml:space="preserve">En </w:t>
      </w:r>
      <w:sdt>
        <w:sdtPr>
          <w:rPr>
            <w:rFonts w:cs="Times New Roman"/>
          </w:rPr>
          <w:id w:val="-328594208"/>
          <w:citation/>
        </w:sdtPr>
        <w:sdtContent>
          <w:r w:rsidR="00C46472" w:rsidRPr="00AF7C13">
            <w:rPr>
              <w:rFonts w:cs="Times New Roman"/>
            </w:rPr>
            <w:fldChar w:fldCharType="begin"/>
          </w:r>
          <w:r w:rsidR="00C46472" w:rsidRPr="00AF7C13">
            <w:rPr>
              <w:rFonts w:cs="Times New Roman"/>
              <w:lang w:val="es-ES"/>
            </w:rPr>
            <w:instrText xml:space="preserve"> CITATION Ven21 \l 3082 </w:instrText>
          </w:r>
          <w:r w:rsidR="00C46472" w:rsidRPr="00AF7C13">
            <w:rPr>
              <w:rFonts w:cs="Times New Roman"/>
            </w:rPr>
            <w:fldChar w:fldCharType="separate"/>
          </w:r>
          <w:r w:rsidR="003C0FF1" w:rsidRPr="00AF7C13">
            <w:rPr>
              <w:rFonts w:cs="Times New Roman"/>
              <w:noProof/>
              <w:lang w:val="es-ES"/>
            </w:rPr>
            <w:t>[13]</w:t>
          </w:r>
          <w:r w:rsidR="00C46472" w:rsidRPr="00AF7C13">
            <w:rPr>
              <w:rFonts w:cs="Times New Roman"/>
            </w:rPr>
            <w:fldChar w:fldCharType="end"/>
          </w:r>
        </w:sdtContent>
      </w:sdt>
      <w:r w:rsidR="00EC6A4B">
        <w:rPr>
          <w:rFonts w:cs="Times New Roman"/>
        </w:rPr>
        <w:t xml:space="preserve"> hay una descripción detallada del protocolo experimental utilizado</w:t>
      </w:r>
      <w:r w:rsidR="00FC466A" w:rsidRPr="00AF7C13">
        <w:rPr>
          <w:rFonts w:cs="Times New Roman"/>
        </w:rPr>
        <w:t xml:space="preserve">. </w:t>
      </w:r>
    </w:p>
    <w:p w14:paraId="5F02F6E4" w14:textId="77777777" w:rsidR="00024A93" w:rsidRPr="00AF7C13" w:rsidRDefault="00024A93" w:rsidP="00652465">
      <w:pPr>
        <w:rPr>
          <w:rFonts w:cs="Times New Roman"/>
        </w:rPr>
      </w:pPr>
    </w:p>
    <w:p w14:paraId="1940AE27" w14:textId="0FC65FC0" w:rsidR="00652465" w:rsidRPr="00AF7C13" w:rsidRDefault="003F32D7" w:rsidP="00652465">
      <w:pPr>
        <w:rPr>
          <w:rFonts w:cs="Times New Roman"/>
        </w:rPr>
      </w:pPr>
      <w:r w:rsidRPr="00AF7C13">
        <w:rPr>
          <w:rFonts w:cs="Times New Roman"/>
        </w:rPr>
        <w:t xml:space="preserve">Después de realizar una normalización lineal estándar, se han aplicado los dos métodos de normalización no lineal </w:t>
      </w:r>
      <w:r w:rsidR="00B33FFC" w:rsidRPr="00AF7C13">
        <w:rPr>
          <w:rFonts w:cs="Times New Roman"/>
        </w:rPr>
        <w:t>antes citados</w:t>
      </w:r>
      <w:r w:rsidRPr="00AF7C13">
        <w:rPr>
          <w:rFonts w:cs="Times New Roman"/>
        </w:rPr>
        <w:t xml:space="preserve">. </w:t>
      </w:r>
    </w:p>
    <w:p w14:paraId="4853F0D6" w14:textId="77777777" w:rsidR="00024A93" w:rsidRPr="00AF7C13" w:rsidRDefault="00024A93" w:rsidP="00652465">
      <w:pPr>
        <w:rPr>
          <w:rFonts w:cs="Times New Roman"/>
        </w:rPr>
      </w:pPr>
    </w:p>
    <w:p w14:paraId="7B0038EC" w14:textId="15FCA6CC" w:rsidR="00FE6EA0" w:rsidRPr="00AF7C13" w:rsidRDefault="00FE6EA0" w:rsidP="00652465">
      <w:pPr>
        <w:rPr>
          <w:rFonts w:cs="Times New Roman"/>
        </w:rPr>
      </w:pPr>
      <w:r w:rsidRPr="00AF7C13">
        <w:rPr>
          <w:rFonts w:cs="Times New Roman"/>
        </w:rPr>
        <w:t xml:space="preserve">Para realizar los cálculos se ha utilizado el lenguaje de programación R con el paquete </w:t>
      </w:r>
      <w:proofErr w:type="spellStart"/>
      <w:r w:rsidRPr="00AF7C13">
        <w:rPr>
          <w:rFonts w:cs="Times New Roman"/>
        </w:rPr>
        <w:t>fda</w:t>
      </w:r>
      <w:proofErr w:type="spellEnd"/>
      <w:r w:rsidRPr="00AF7C13">
        <w:rPr>
          <w:rFonts w:cs="Times New Roman"/>
        </w:rPr>
        <w:t xml:space="preserve"> </w:t>
      </w:r>
      <w:sdt>
        <w:sdtPr>
          <w:rPr>
            <w:rFonts w:cs="Times New Roman"/>
          </w:rPr>
          <w:id w:val="-115602692"/>
          <w:citation/>
        </w:sdtPr>
        <w:sdtContent>
          <w:r w:rsidR="00CF550C" w:rsidRPr="00AF7C13">
            <w:rPr>
              <w:rFonts w:cs="Times New Roman"/>
            </w:rPr>
            <w:fldChar w:fldCharType="begin"/>
          </w:r>
          <w:r w:rsidR="0028127D" w:rsidRPr="00AF7C13">
            <w:rPr>
              <w:rFonts w:cs="Times New Roman"/>
              <w:lang w:val="es-ES"/>
            </w:rPr>
            <w:instrText xml:space="preserve">CITATION Ram22 \l 3082 </w:instrText>
          </w:r>
          <w:r w:rsidR="00CF550C" w:rsidRPr="00AF7C13">
            <w:rPr>
              <w:rFonts w:cs="Times New Roman"/>
            </w:rPr>
            <w:fldChar w:fldCharType="separate"/>
          </w:r>
          <w:r w:rsidR="003C0FF1" w:rsidRPr="00AF7C13">
            <w:rPr>
              <w:rFonts w:cs="Times New Roman"/>
              <w:noProof/>
              <w:lang w:val="es-ES"/>
            </w:rPr>
            <w:t>[14]</w:t>
          </w:r>
          <w:r w:rsidR="00CF550C" w:rsidRPr="00AF7C13">
            <w:rPr>
              <w:rFonts w:cs="Times New Roman"/>
            </w:rPr>
            <w:fldChar w:fldCharType="end"/>
          </w:r>
        </w:sdtContent>
      </w:sdt>
      <w:r w:rsidR="00D55D0A" w:rsidRPr="00AF7C13">
        <w:rPr>
          <w:rFonts w:cs="Times New Roman"/>
        </w:rPr>
        <w:t xml:space="preserve"> </w:t>
      </w:r>
      <w:r w:rsidRPr="00AF7C13">
        <w:rPr>
          <w:rFonts w:cs="Times New Roman"/>
        </w:rPr>
        <w:t>para el Análisis Funcional y el método de registro de Ramsay</w:t>
      </w:r>
      <w:r w:rsidR="00BD4663" w:rsidRPr="00AF7C13">
        <w:rPr>
          <w:rFonts w:cs="Times New Roman"/>
        </w:rPr>
        <w:t>. Para el método basado en la métrica de Fisher-Rao se ha empleado</w:t>
      </w:r>
      <w:r w:rsidRPr="00AF7C13">
        <w:rPr>
          <w:rFonts w:cs="Times New Roman"/>
        </w:rPr>
        <w:t xml:space="preserve"> el paquete </w:t>
      </w:r>
      <w:proofErr w:type="spellStart"/>
      <w:r w:rsidRPr="00AF7C13">
        <w:rPr>
          <w:rFonts w:cs="Times New Roman"/>
        </w:rPr>
        <w:t>fdasrvf</w:t>
      </w:r>
      <w:proofErr w:type="spellEnd"/>
      <w:r w:rsidRPr="00AF7C13">
        <w:rPr>
          <w:rFonts w:cs="Times New Roman"/>
        </w:rPr>
        <w:t xml:space="preserve"> </w:t>
      </w:r>
      <w:sdt>
        <w:sdtPr>
          <w:rPr>
            <w:rFonts w:cs="Times New Roman"/>
          </w:rPr>
          <w:id w:val="1004393469"/>
          <w:citation/>
        </w:sdtPr>
        <w:sdtContent>
          <w:r w:rsidR="00D55D0A" w:rsidRPr="00AF7C13">
            <w:rPr>
              <w:rFonts w:cs="Times New Roman"/>
            </w:rPr>
            <w:fldChar w:fldCharType="begin"/>
          </w:r>
          <w:r w:rsidR="0028127D" w:rsidRPr="00AF7C13">
            <w:rPr>
              <w:rFonts w:cs="Times New Roman"/>
              <w:lang w:val="es-ES"/>
            </w:rPr>
            <w:instrText xml:space="preserve">CITATION Tuc12 \l 3082 </w:instrText>
          </w:r>
          <w:r w:rsidR="00D55D0A" w:rsidRPr="00AF7C13">
            <w:rPr>
              <w:rFonts w:cs="Times New Roman"/>
            </w:rPr>
            <w:fldChar w:fldCharType="separate"/>
          </w:r>
          <w:r w:rsidR="003C0FF1" w:rsidRPr="00AF7C13">
            <w:rPr>
              <w:rFonts w:cs="Times New Roman"/>
              <w:noProof/>
              <w:lang w:val="es-ES"/>
            </w:rPr>
            <w:t>[15]</w:t>
          </w:r>
          <w:r w:rsidR="00D55D0A" w:rsidRPr="00AF7C13">
            <w:rPr>
              <w:rFonts w:cs="Times New Roman"/>
            </w:rPr>
            <w:fldChar w:fldCharType="end"/>
          </w:r>
        </w:sdtContent>
      </w:sdt>
      <w:r w:rsidRPr="00AF7C13">
        <w:rPr>
          <w:rFonts w:cs="Times New Roman"/>
        </w:rPr>
        <w:t>.</w:t>
      </w:r>
    </w:p>
    <w:p w14:paraId="1C4FA913" w14:textId="77777777" w:rsidR="009A0533" w:rsidRPr="00AF7C13" w:rsidRDefault="009A0533" w:rsidP="00652465">
      <w:pPr>
        <w:rPr>
          <w:rFonts w:cs="Times New Roman"/>
        </w:rPr>
      </w:pPr>
    </w:p>
    <w:p w14:paraId="14855DCC" w14:textId="74A4D0C1" w:rsidR="00EE4AA5" w:rsidRPr="00AF7C13" w:rsidRDefault="00EE4AA5" w:rsidP="00FB7EAE">
      <w:pPr>
        <w:pStyle w:val="Ttulo2"/>
      </w:pPr>
      <w:r w:rsidRPr="00AF7C13">
        <w:t>Obtención de los datos funcionales</w:t>
      </w:r>
    </w:p>
    <w:p w14:paraId="71E960BD" w14:textId="3E3BB5D3" w:rsidR="002310B4" w:rsidRPr="00AF7C13" w:rsidRDefault="002310B4" w:rsidP="002310B4">
      <w:pPr>
        <w:rPr>
          <w:rFonts w:cs="Times New Roman"/>
          <w:highlight w:val="yellow"/>
        </w:rPr>
      </w:pPr>
    </w:p>
    <w:p w14:paraId="7A495AB7" w14:textId="25E16CC7" w:rsidR="003C7433" w:rsidRPr="00AF7C13" w:rsidRDefault="00EF16AA" w:rsidP="00534FCB">
      <w:pPr>
        <w:rPr>
          <w:rFonts w:eastAsiaTheme="minorEastAsia" w:cs="Times New Roman"/>
        </w:rPr>
      </w:pPr>
      <w:r w:rsidRPr="00AF7C13">
        <w:rPr>
          <w:rFonts w:cs="Times New Roman"/>
        </w:rPr>
        <w:t xml:space="preserve">El primer paso </w:t>
      </w:r>
      <w:r w:rsidR="00534FCB" w:rsidRPr="00AF7C13">
        <w:rPr>
          <w:rFonts w:cs="Times New Roman"/>
        </w:rPr>
        <w:t>en un análisis</w:t>
      </w:r>
      <w:r w:rsidRPr="00AF7C13">
        <w:rPr>
          <w:rFonts w:cs="Times New Roman"/>
        </w:rPr>
        <w:t xml:space="preserve"> FDA,</w:t>
      </w:r>
      <w:r w:rsidR="00534FCB" w:rsidRPr="00AF7C13">
        <w:rPr>
          <w:rFonts w:cs="Times New Roman"/>
        </w:rPr>
        <w:t xml:space="preserve"> es la transformación de</w:t>
      </w:r>
      <w:r w:rsidRPr="00AF7C13">
        <w:rPr>
          <w:rFonts w:cs="Times New Roman"/>
        </w:rPr>
        <w:t xml:space="preserve"> las curvas muestreadas</w:t>
      </w:r>
      <w:r w:rsidR="00534FCB" w:rsidRPr="00AF7C13">
        <w:rPr>
          <w:rFonts w:cs="Times New Roman"/>
        </w:rPr>
        <w:t xml:space="preserve"> </w:t>
      </w:r>
      <w:r w:rsidRPr="00AF7C13">
        <w:rPr>
          <w:rFonts w:cs="Times New Roman"/>
        </w:rPr>
        <w:t xml:space="preserve">en datos funcionales. </w:t>
      </w:r>
      <w:r w:rsidR="003C7433" w:rsidRPr="00AF7C13">
        <w:rPr>
          <w:rFonts w:cs="Times New Roman"/>
        </w:rPr>
        <w:t xml:space="preserve">Para ello, se elige una base de funciones afectadas por unos coeficientes que se ajusten a los datos medidos, de forma que cada conjunto de datos </w:t>
      </w:r>
      <w:r w:rsidR="003C7433" w:rsidRPr="00AF7C13">
        <w:rPr>
          <w:rFonts w:cs="Times New Roman"/>
        </w:rPr>
        <w:lastRenderedPageBreak/>
        <w:t xml:space="preserve">del registro de un individuo quede representado por la suma de un conjunto de funciones. Así, para una determinada curva </w:t>
      </w:r>
      <m:oMath>
        <m:r>
          <w:rPr>
            <w:rFonts w:ascii="Cambria Math" w:hAnsi="Cambria Math" w:cs="Times New Roman"/>
          </w:rPr>
          <m:t>x(t)</m:t>
        </m:r>
      </m:oMath>
      <w:r w:rsidR="003C7433" w:rsidRPr="00AF7C13">
        <w:rPr>
          <w:rFonts w:eastAsiaTheme="minorEastAsia" w:cs="Times New Roman"/>
        </w:rPr>
        <w:t xml:space="preserve"> se </w:t>
      </w:r>
      <w:r w:rsidRPr="00AF7C13">
        <w:rPr>
          <w:rFonts w:eastAsiaTheme="minorEastAsia" w:cs="Times New Roman"/>
        </w:rPr>
        <w:t>tiene</w:t>
      </w:r>
      <w:r w:rsidR="003C7433" w:rsidRPr="00AF7C13">
        <w:rPr>
          <w:rFonts w:eastAsiaTheme="minorEastAsia" w:cs="Times New Roman"/>
        </w:rPr>
        <w:t xml:space="preserve">: </w:t>
      </w:r>
    </w:p>
    <w:p w14:paraId="0873CFB1" w14:textId="65A1FBA2" w:rsidR="003C7433" w:rsidRPr="00AF7C13" w:rsidRDefault="000863B7" w:rsidP="001730B6">
      <w:pPr>
        <w:pStyle w:val="Descripcin"/>
        <w:jc w:val="center"/>
        <w:rPr>
          <w:rFonts w:cs="Times New Roman"/>
        </w:rPr>
      </w:pPr>
      <m:oMath>
        <m:r>
          <w:rPr>
            <w:rFonts w:ascii="Cambria Math" w:hAnsi="Cambria Math" w:cs="Times New Roman"/>
          </w:rPr>
          <m:t>x</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nary>
          <m:naryPr>
            <m:chr m:val="∑"/>
            <m:limLoc m:val="undOvr"/>
            <m:ctrlPr>
              <w:rPr>
                <w:rFonts w:ascii="Cambria Math" w:eastAsiaTheme="minorHAnsi" w:hAnsi="Cambria Math" w:cs="Times New Roman"/>
                <w:i/>
                <w:iCs w:val="0"/>
                <w:szCs w:val="20"/>
                <w:lang w:eastAsia="en-US"/>
              </w:rPr>
            </m:ctrlPr>
          </m:naryPr>
          <m:sub>
            <m:r>
              <w:rPr>
                <w:rFonts w:ascii="Cambria Math" w:hAnsi="Cambria Math" w:cs="Times New Roman"/>
              </w:rPr>
              <m:t>k=1</m:t>
            </m:r>
          </m:sub>
          <m:sup>
            <m:r>
              <w:rPr>
                <w:rFonts w:ascii="Cambria Math" w:hAnsi="Cambria Math" w:cs="Times New Roman"/>
              </w:rPr>
              <m:t>K</m:t>
            </m:r>
          </m:sup>
          <m:e>
            <m:sSub>
              <m:sSubPr>
                <m:ctrlPr>
                  <w:rPr>
                    <w:rFonts w:ascii="Cambria Math" w:eastAsiaTheme="minorHAnsi" w:hAnsi="Cambria Math" w:cs="Times New Roman"/>
                    <w:i/>
                    <w:iCs w:val="0"/>
                    <w:szCs w:val="20"/>
                    <w:lang w:eastAsia="en-US"/>
                  </w:rPr>
                </m:ctrlPr>
              </m:sSubPr>
              <m:e>
                <m:r>
                  <w:rPr>
                    <w:rFonts w:ascii="Cambria Math" w:hAnsi="Cambria Math" w:cs="Times New Roman"/>
                  </w:rPr>
                  <m:t>c</m:t>
                </m:r>
              </m:e>
              <m:sub>
                <m:r>
                  <w:rPr>
                    <w:rFonts w:ascii="Cambria Math" w:hAnsi="Cambria Math" w:cs="Times New Roman"/>
                  </w:rPr>
                  <m:t>k</m:t>
                </m:r>
              </m:sub>
            </m:sSub>
            <m:sSub>
              <m:sSubPr>
                <m:ctrlPr>
                  <w:rPr>
                    <w:rFonts w:ascii="Cambria Math" w:eastAsiaTheme="minorHAnsi" w:hAnsi="Cambria Math" w:cs="Times New Roman"/>
                    <w:i/>
                    <w:iCs w:val="0"/>
                    <w:szCs w:val="20"/>
                    <w:lang w:eastAsia="en-US"/>
                  </w:rPr>
                </m:ctrlPr>
              </m:sSubPr>
              <m:e>
                <m:r>
                  <w:rPr>
                    <w:rFonts w:ascii="Cambria Math" w:hAnsi="Cambria Math" w:cs="Times New Roman"/>
                  </w:rPr>
                  <m:t>∅</m:t>
                </m:r>
              </m:e>
              <m:sub>
                <m:r>
                  <w:rPr>
                    <w:rFonts w:ascii="Cambria Math" w:hAnsi="Cambria Math" w:cs="Times New Roman"/>
                  </w:rPr>
                  <m:t>k</m:t>
                </m:r>
              </m:sub>
            </m:sSub>
            <m:r>
              <w:rPr>
                <w:rFonts w:ascii="Cambria Math" w:hAnsi="Cambria Math" w:cs="Times New Roman"/>
              </w:rPr>
              <m:t>(t)</m:t>
            </m:r>
          </m:e>
        </m:nary>
      </m:oMath>
      <w:r w:rsidR="001730B6" w:rsidRPr="00AF7C13">
        <w:rPr>
          <w:rFonts w:cs="Times New Roman"/>
          <w:iCs w:val="0"/>
          <w:szCs w:val="20"/>
          <w:lang w:eastAsia="en-US"/>
        </w:rPr>
        <w:t xml:space="preserve">  </w:t>
      </w:r>
      <w:r w:rsidR="007E6D60" w:rsidRPr="00AF7C13">
        <w:rPr>
          <w:rFonts w:cs="Times New Roman"/>
          <w:iCs w:val="0"/>
          <w:szCs w:val="20"/>
          <w:lang w:eastAsia="en-US"/>
        </w:rPr>
        <w:t xml:space="preserve">    </w:t>
      </w:r>
      <w:r w:rsidR="00C52059" w:rsidRPr="00AF7C13">
        <w:rPr>
          <w:rFonts w:cs="Times New Roman"/>
          <w:iCs w:val="0"/>
          <w:szCs w:val="20"/>
          <w:lang w:eastAsia="en-US"/>
        </w:rPr>
        <w:tab/>
      </w:r>
      <w:r w:rsidR="00C52059" w:rsidRPr="00AF7C13">
        <w:rPr>
          <w:rFonts w:cs="Times New Roman"/>
          <w:iCs w:val="0"/>
          <w:szCs w:val="20"/>
          <w:lang w:eastAsia="en-US"/>
        </w:rPr>
        <w:tab/>
      </w:r>
      <w:r w:rsidR="00B71801" w:rsidRPr="00AF7C13">
        <w:rPr>
          <w:rFonts w:cs="Times New Roman"/>
          <w:iCs w:val="0"/>
          <w:szCs w:val="20"/>
          <w:lang w:eastAsia="en-US"/>
        </w:rPr>
        <w:t>(</w:t>
      </w:r>
      <w:r w:rsidR="00B71801" w:rsidRPr="00AF7C13">
        <w:rPr>
          <w:rFonts w:cs="Times New Roman"/>
        </w:rPr>
        <w:fldChar w:fldCharType="begin"/>
      </w:r>
      <m:oMath>
        <m:r>
          <m:rPr>
            <m:sty m:val="p"/>
          </m:rPr>
          <w:rPr>
            <w:rFonts w:ascii="Cambria Math" w:hAnsi="Cambria Math" w:cs="Times New Roman"/>
          </w:rPr>
          <m:t xml:space="preserve"> SEQ Ecuación \* ARABIC </m:t>
        </m:r>
      </m:oMath>
      <w:r w:rsidR="00B71801" w:rsidRPr="00AF7C13">
        <w:rPr>
          <w:rFonts w:cs="Times New Roman"/>
        </w:rPr>
        <w:fldChar w:fldCharType="separate"/>
      </w:r>
      <m:oMath>
        <m:r>
          <m:rPr>
            <m:sty m:val="p"/>
          </m:rPr>
          <w:rPr>
            <w:rFonts w:ascii="Cambria Math" w:hAnsi="Cambria Math" w:cs="Times New Roman"/>
            <w:noProof/>
          </w:rPr>
          <m:t>1</m:t>
        </m:r>
      </m:oMath>
      <w:r w:rsidR="00B71801" w:rsidRPr="00AF7C13">
        <w:rPr>
          <w:rFonts w:cs="Times New Roman"/>
        </w:rPr>
        <w:fldChar w:fldCharType="end"/>
      </w:r>
      <w:r w:rsidR="00B71801" w:rsidRPr="00AF7C13">
        <w:rPr>
          <w:rFonts w:cs="Times New Roman"/>
        </w:rPr>
        <w:t>)</w:t>
      </w:r>
    </w:p>
    <w:p w14:paraId="74254074" w14:textId="77777777" w:rsidR="00B71801" w:rsidRPr="00AF7C13" w:rsidRDefault="00B71801" w:rsidP="00B71801">
      <w:pPr>
        <w:rPr>
          <w:rFonts w:cs="Times New Roman"/>
          <w:lang w:eastAsia="es-CO"/>
        </w:rPr>
      </w:pPr>
    </w:p>
    <w:p w14:paraId="0EDC8DE1" w14:textId="3838409E" w:rsidR="003C7433" w:rsidRPr="00AF7C13" w:rsidRDefault="00C222CD" w:rsidP="002310B4">
      <w:pPr>
        <w:rPr>
          <w:rFonts w:cs="Times New Roman"/>
        </w:rPr>
      </w:pPr>
      <w:r w:rsidRPr="00AF7C13">
        <w:rPr>
          <w:rFonts w:eastAsiaTheme="minorEastAsia" w:cs="Times New Roman"/>
        </w:rPr>
        <w:t xml:space="preserve">Donde </w:t>
      </w:r>
      <m:oMath>
        <m:r>
          <w:rPr>
            <w:rFonts w:ascii="Cambria Math" w:eastAsiaTheme="minorEastAsia" w:hAnsi="Cambria Math" w:cs="Times New Roman"/>
          </w:rPr>
          <m:t>K</m:t>
        </m:r>
      </m:oMath>
      <w:r w:rsidRPr="00AF7C13">
        <w:rPr>
          <w:rFonts w:eastAsiaTheme="minorEastAsia" w:cs="Times New Roman"/>
        </w:rPr>
        <w:t xml:space="preserve"> es el número de funciones elegidas para la base,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oMath>
      <w:r w:rsidRPr="00AF7C13">
        <w:rPr>
          <w:rFonts w:eastAsiaTheme="minorEastAsia" w:cs="Times New Roman"/>
        </w:rPr>
        <w:t xml:space="preserve"> </w:t>
      </w:r>
      <w:r w:rsidR="00EF16AA" w:rsidRPr="00AF7C13">
        <w:rPr>
          <w:rFonts w:eastAsiaTheme="minorEastAsia" w:cs="Times New Roman"/>
        </w:rPr>
        <w:t>son</w:t>
      </w:r>
      <w:r w:rsidRPr="00AF7C13">
        <w:rPr>
          <w:rFonts w:eastAsiaTheme="minorEastAsia" w:cs="Times New Roman"/>
        </w:rPr>
        <w:t xml:space="preserve"> los coeficientes que </w:t>
      </w:r>
      <w:r w:rsidR="0090562C" w:rsidRPr="00AF7C13">
        <w:rPr>
          <w:rFonts w:eastAsiaTheme="minorEastAsia" w:cs="Times New Roman"/>
        </w:rPr>
        <w:t>multiplican</w:t>
      </w:r>
      <w:r w:rsidRPr="00AF7C13">
        <w:rPr>
          <w:rFonts w:eastAsiaTheme="minorEastAsia" w:cs="Times New Roman"/>
        </w:rPr>
        <w:t xml:space="preserve"> a cada función de la base y </w:t>
      </w:r>
      <m:oMath>
        <m:sSub>
          <m:sSubPr>
            <m:ctrlPr>
              <w:rPr>
                <w:rFonts w:ascii="Cambria Math" w:hAnsi="Cambria Math" w:cs="Times New Roman"/>
                <w:i/>
              </w:rPr>
            </m:ctrlPr>
          </m:sSubPr>
          <m:e>
            <m:r>
              <w:rPr>
                <w:rFonts w:ascii="Cambria Math" w:hAnsi="Cambria Math" w:cs="Times New Roman"/>
              </w:rPr>
              <m:t>∅</m:t>
            </m:r>
          </m:e>
          <m:sub>
            <m:r>
              <w:rPr>
                <w:rFonts w:ascii="Cambria Math" w:hAnsi="Cambria Math" w:cs="Times New Roman"/>
              </w:rPr>
              <m:t>k</m:t>
            </m:r>
          </m:sub>
        </m:sSub>
        <m:r>
          <w:rPr>
            <w:rFonts w:ascii="Cambria Math" w:hAnsi="Cambria Math" w:cs="Times New Roman"/>
          </w:rPr>
          <m:t>(t)</m:t>
        </m:r>
      </m:oMath>
      <w:r w:rsidRPr="00AF7C13">
        <w:rPr>
          <w:rFonts w:eastAsiaTheme="minorEastAsia" w:cs="Times New Roman"/>
        </w:rPr>
        <w:t xml:space="preserve"> </w:t>
      </w:r>
      <w:r w:rsidR="00EF16AA" w:rsidRPr="00AF7C13">
        <w:rPr>
          <w:rFonts w:eastAsiaTheme="minorEastAsia" w:cs="Times New Roman"/>
        </w:rPr>
        <w:t>es</w:t>
      </w:r>
      <w:r w:rsidRPr="00AF7C13">
        <w:rPr>
          <w:rFonts w:eastAsiaTheme="minorEastAsia" w:cs="Times New Roman"/>
        </w:rPr>
        <w:t xml:space="preserve"> cada una de las funciones de la base escogida. </w:t>
      </w:r>
    </w:p>
    <w:p w14:paraId="77289DA6" w14:textId="4387D21F" w:rsidR="002310B4" w:rsidRPr="00AF7C13" w:rsidRDefault="00534FCB" w:rsidP="002310B4">
      <w:pPr>
        <w:rPr>
          <w:rFonts w:cs="Times New Roman"/>
        </w:rPr>
      </w:pPr>
      <w:r w:rsidRPr="00AF7C13">
        <w:rPr>
          <w:rFonts w:cs="Times New Roman"/>
        </w:rPr>
        <w:t>En este trabajo</w:t>
      </w:r>
      <w:r w:rsidR="00C222CD" w:rsidRPr="00AF7C13">
        <w:rPr>
          <w:rFonts w:cs="Times New Roman"/>
        </w:rPr>
        <w:t>, p</w:t>
      </w:r>
      <w:r w:rsidR="002710AF" w:rsidRPr="00AF7C13">
        <w:rPr>
          <w:rFonts w:cs="Times New Roman"/>
        </w:rPr>
        <w:t>artiendo</w:t>
      </w:r>
      <w:r w:rsidR="00870FE5" w:rsidRPr="00AF7C13">
        <w:rPr>
          <w:rFonts w:cs="Times New Roman"/>
        </w:rPr>
        <w:t xml:space="preserve"> de los datos discretos del ángulo y velocidad angular del cuello, se ha elegido una base de 40 funciones B-</w:t>
      </w:r>
      <w:proofErr w:type="spellStart"/>
      <w:r w:rsidR="00870FE5" w:rsidRPr="00AF7C13">
        <w:rPr>
          <w:rFonts w:cs="Times New Roman"/>
        </w:rPr>
        <w:t>Splines</w:t>
      </w:r>
      <w:proofErr w:type="spellEnd"/>
      <w:r w:rsidR="00870FE5" w:rsidRPr="00AF7C13">
        <w:rPr>
          <w:rFonts w:cs="Times New Roman"/>
        </w:rPr>
        <w:t xml:space="preserve"> de orden 4. </w:t>
      </w:r>
    </w:p>
    <w:p w14:paraId="45F48648" w14:textId="77777777" w:rsidR="002310B4" w:rsidRPr="00AF7C13" w:rsidRDefault="002310B4" w:rsidP="002310B4">
      <w:pPr>
        <w:rPr>
          <w:rFonts w:cs="Times New Roman"/>
          <w:highlight w:val="yellow"/>
        </w:rPr>
      </w:pPr>
    </w:p>
    <w:p w14:paraId="4696520F" w14:textId="15B27FCE" w:rsidR="009B4D5F" w:rsidRPr="00AF7C13" w:rsidRDefault="00482034" w:rsidP="00FB7EAE">
      <w:pPr>
        <w:pStyle w:val="Ttulo2"/>
      </w:pPr>
      <w:r w:rsidRPr="00AF7C13">
        <w:t>Registro</w:t>
      </w:r>
    </w:p>
    <w:p w14:paraId="7BDDC57E" w14:textId="189A3143" w:rsidR="00322441" w:rsidRPr="00AF7C13" w:rsidRDefault="00322441" w:rsidP="00322441">
      <w:pPr>
        <w:rPr>
          <w:rFonts w:cs="Times New Roman"/>
        </w:rPr>
      </w:pPr>
    </w:p>
    <w:p w14:paraId="2949D15D" w14:textId="574B2266" w:rsidR="00204585" w:rsidRPr="00AF7C13" w:rsidRDefault="009C3B8D" w:rsidP="00322441">
      <w:pPr>
        <w:rPr>
          <w:rFonts w:eastAsiaTheme="minorEastAsia" w:cs="Times New Roman"/>
        </w:rPr>
      </w:pPr>
      <w:r w:rsidRPr="00AF7C13">
        <w:rPr>
          <w:rFonts w:cs="Times New Roman"/>
        </w:rPr>
        <w:t>Una vez que cada curva se tiene</w:t>
      </w:r>
      <w:r w:rsidR="003E510C" w:rsidRPr="00AF7C13">
        <w:rPr>
          <w:rFonts w:cs="Times New Roman"/>
        </w:rPr>
        <w:t xml:space="preserve"> representada en forma</w:t>
      </w:r>
      <w:r w:rsidRPr="00AF7C13">
        <w:rPr>
          <w:rFonts w:cs="Times New Roman"/>
        </w:rPr>
        <w:t xml:space="preserve"> </w:t>
      </w:r>
      <w:r w:rsidR="003E510C" w:rsidRPr="00AF7C13">
        <w:rPr>
          <w:rFonts w:cs="Times New Roman"/>
        </w:rPr>
        <w:t>de</w:t>
      </w:r>
      <w:r w:rsidRPr="00AF7C13">
        <w:rPr>
          <w:rFonts w:cs="Times New Roman"/>
        </w:rPr>
        <w:t xml:space="preserve"> dato funcional, se </w:t>
      </w:r>
      <w:r w:rsidR="00534FCB" w:rsidRPr="00AF7C13">
        <w:rPr>
          <w:rFonts w:cs="Times New Roman"/>
        </w:rPr>
        <w:t>realiza</w:t>
      </w:r>
      <w:r w:rsidRPr="00AF7C13">
        <w:rPr>
          <w:rFonts w:cs="Times New Roman"/>
        </w:rPr>
        <w:t xml:space="preserve"> el registro no lineal partiendo de las funciones normalizadas linealmente t entre 0 y 1. </w:t>
      </w:r>
      <w:r w:rsidR="00070332" w:rsidRPr="00AF7C13">
        <w:rPr>
          <w:rFonts w:cs="Times New Roman"/>
        </w:rPr>
        <w:t xml:space="preserve">Para ello, cada tiempo de una curva se divide entre el tiempo máximo de ejecución del movimiento de ese sujeto de forma que todas las curvas se encuentran en el intervalo </w:t>
      </w:r>
      <m:oMath>
        <m:r>
          <w:rPr>
            <w:rFonts w:ascii="Cambria Math" w:hAnsi="Cambria Math" w:cs="Times New Roman"/>
          </w:rPr>
          <m:t>[0,1]</m:t>
        </m:r>
      </m:oMath>
      <w:r w:rsidR="00070332" w:rsidRPr="00AF7C13">
        <w:rPr>
          <w:rFonts w:eastAsiaTheme="minorEastAsia" w:cs="Times New Roman"/>
        </w:rPr>
        <w:t>.</w:t>
      </w:r>
    </w:p>
    <w:p w14:paraId="78738907" w14:textId="77777777" w:rsidR="00024A93" w:rsidRPr="00AF7C13" w:rsidRDefault="00024A93" w:rsidP="00A05860">
      <w:pPr>
        <w:ind w:left="708" w:hanging="708"/>
        <w:rPr>
          <w:rFonts w:cs="Times New Roman"/>
        </w:rPr>
      </w:pPr>
    </w:p>
    <w:p w14:paraId="43743247" w14:textId="035CD9EB" w:rsidR="00204585" w:rsidRPr="00AF7C13" w:rsidRDefault="00C55934" w:rsidP="00322441">
      <w:pPr>
        <w:rPr>
          <w:rFonts w:cs="Times New Roman"/>
        </w:rPr>
      </w:pPr>
      <w:r w:rsidRPr="00AF7C13">
        <w:rPr>
          <w:rFonts w:cs="Times New Roman"/>
        </w:rPr>
        <w:t>En l</w:t>
      </w:r>
      <w:r w:rsidR="00534FCB" w:rsidRPr="00AF7C13">
        <w:rPr>
          <w:rFonts w:cs="Times New Roman"/>
        </w:rPr>
        <w:t>a</w:t>
      </w:r>
      <w:r w:rsidR="0084415C" w:rsidRPr="00AF7C13">
        <w:rPr>
          <w:rFonts w:cs="Times New Roman"/>
        </w:rPr>
        <w:t xml:space="preserve"> variación que cada curva puede presentar en términos de alineación, se distinguen dos tipos</w:t>
      </w:r>
      <w:r w:rsidR="00204585" w:rsidRPr="00AF7C13">
        <w:rPr>
          <w:rFonts w:cs="Times New Roman"/>
        </w:rPr>
        <w:t>: variación de fase y de amplitud. La primera se refiere al desfase entre las distintas curvas</w:t>
      </w:r>
      <w:r w:rsidR="00D4036B" w:rsidRPr="00AF7C13">
        <w:rPr>
          <w:rFonts w:cs="Times New Roman"/>
        </w:rPr>
        <w:t xml:space="preserve"> debido a que no todos los sujetos realizan el movimiento a la misma velocidad. Por tanto,</w:t>
      </w:r>
      <w:r w:rsidR="00204585" w:rsidRPr="00AF7C13">
        <w:rPr>
          <w:rFonts w:cs="Times New Roman"/>
        </w:rPr>
        <w:t xml:space="preserve"> </w:t>
      </w:r>
      <w:r w:rsidR="00D4036B" w:rsidRPr="00AF7C13">
        <w:rPr>
          <w:rFonts w:cs="Times New Roman"/>
        </w:rPr>
        <w:t>esta variación</w:t>
      </w:r>
      <w:r w:rsidR="00204585" w:rsidRPr="00AF7C13">
        <w:rPr>
          <w:rFonts w:cs="Times New Roman"/>
        </w:rPr>
        <w:t xml:space="preserve"> hace que </w:t>
      </w:r>
      <w:r w:rsidR="0084415C" w:rsidRPr="00AF7C13">
        <w:rPr>
          <w:rFonts w:cs="Times New Roman"/>
        </w:rPr>
        <w:t>las curvas</w:t>
      </w:r>
      <w:r w:rsidR="00204585" w:rsidRPr="00AF7C13">
        <w:rPr>
          <w:rFonts w:cs="Times New Roman"/>
        </w:rPr>
        <w:t xml:space="preserve"> estén desalineadas, </w:t>
      </w:r>
      <w:r w:rsidR="0084415C" w:rsidRPr="00AF7C13">
        <w:rPr>
          <w:rFonts w:cs="Times New Roman"/>
        </w:rPr>
        <w:t>afectando</w:t>
      </w:r>
      <w:r w:rsidR="00204585" w:rsidRPr="00AF7C13">
        <w:rPr>
          <w:rFonts w:cs="Times New Roman"/>
        </w:rPr>
        <w:t xml:space="preserve"> al eje horizontal. La variación en amplitud afecta al eje vertical, donde hay una diferencia entre los valores que</w:t>
      </w:r>
      <w:r w:rsidR="0084415C" w:rsidRPr="00AF7C13">
        <w:rPr>
          <w:rFonts w:cs="Times New Roman"/>
        </w:rPr>
        <w:t xml:space="preserve"> toman las funciones para un determinado instante de tiempo</w:t>
      </w:r>
      <w:r w:rsidR="00204585" w:rsidRPr="00AF7C13">
        <w:rPr>
          <w:rFonts w:cs="Times New Roman"/>
        </w:rPr>
        <w:t>.</w:t>
      </w:r>
      <w:r w:rsidR="00D4036B" w:rsidRPr="00AF7C13">
        <w:rPr>
          <w:rFonts w:cs="Times New Roman"/>
        </w:rPr>
        <w:t xml:space="preserve"> </w:t>
      </w:r>
      <w:r w:rsidR="0084415C" w:rsidRPr="00AF7C13">
        <w:rPr>
          <w:rFonts w:cs="Times New Roman"/>
        </w:rPr>
        <w:t>Esta variación p</w:t>
      </w:r>
      <w:r w:rsidR="00D4036B" w:rsidRPr="00AF7C13">
        <w:rPr>
          <w:rFonts w:cs="Times New Roman"/>
        </w:rPr>
        <w:t xml:space="preserve">odría considerarse como una diferencia en intensidad. </w:t>
      </w:r>
    </w:p>
    <w:p w14:paraId="1C20AFF7" w14:textId="77777777" w:rsidR="00024A93" w:rsidRPr="00AF7C13" w:rsidRDefault="00024A93" w:rsidP="00322441">
      <w:pPr>
        <w:rPr>
          <w:rFonts w:cs="Times New Roman"/>
        </w:rPr>
      </w:pPr>
    </w:p>
    <w:p w14:paraId="26C5B26F" w14:textId="73BFBD6F" w:rsidR="00024A93" w:rsidRPr="00AF7C13" w:rsidRDefault="00D4036B" w:rsidP="00322441">
      <w:pPr>
        <w:rPr>
          <w:rFonts w:eastAsiaTheme="minorEastAsia" w:cs="Times New Roman"/>
        </w:rPr>
      </w:pPr>
      <w:r w:rsidRPr="00AF7C13">
        <w:rPr>
          <w:rFonts w:cs="Times New Roman"/>
        </w:rPr>
        <w:t xml:space="preserve">Con los métodos de registro no lineales lo que </w:t>
      </w:r>
      <w:r w:rsidR="001B0A39" w:rsidRPr="00AF7C13">
        <w:rPr>
          <w:rFonts w:cs="Times New Roman"/>
        </w:rPr>
        <w:t xml:space="preserve">se </w:t>
      </w:r>
      <w:r w:rsidRPr="00AF7C13">
        <w:rPr>
          <w:rFonts w:cs="Times New Roman"/>
        </w:rPr>
        <w:t>quiere reducir es esa variación de fase a través de unas funciones de transformación del tiempo</w:t>
      </w:r>
      <w:r w:rsidR="00B3269C" w:rsidRPr="00AF7C13">
        <w:rPr>
          <w:rFonts w:cs="Times New Roman"/>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(t)</m:t>
        </m:r>
      </m:oMath>
      <w:r w:rsidR="0087763E" w:rsidRPr="00AF7C13">
        <w:rPr>
          <w:rFonts w:eastAsiaTheme="minorEastAsia" w:cs="Times New Roman"/>
        </w:rPr>
        <w:t xml:space="preserve"> </w:t>
      </w:r>
      <w:r w:rsidR="00884C7F" w:rsidRPr="00AF7C13">
        <w:rPr>
          <w:rFonts w:eastAsiaTheme="minorEastAsia" w:cs="Times New Roman"/>
        </w:rPr>
        <w:t xml:space="preserve">o funciones </w:t>
      </w:r>
      <w:proofErr w:type="spellStart"/>
      <w:r w:rsidR="00884C7F" w:rsidRPr="00AF7C13">
        <w:rPr>
          <w:rFonts w:eastAsiaTheme="minorEastAsia" w:cs="Times New Roman"/>
          <w:i/>
          <w:iCs/>
        </w:rPr>
        <w:t>warping</w:t>
      </w:r>
      <w:proofErr w:type="spellEnd"/>
      <w:r w:rsidR="00884C7F" w:rsidRPr="00AF7C13">
        <w:rPr>
          <w:rFonts w:eastAsiaTheme="minorEastAsia" w:cs="Times New Roman"/>
        </w:rPr>
        <w:t xml:space="preserve"> </w:t>
      </w:r>
      <w:r w:rsidR="0087763E" w:rsidRPr="00AF7C13">
        <w:rPr>
          <w:rFonts w:eastAsiaTheme="minorEastAsia" w:cs="Times New Roman"/>
        </w:rPr>
        <w:t>que transforma</w:t>
      </w:r>
      <w:r w:rsidR="0076536A" w:rsidRPr="00AF7C13">
        <w:rPr>
          <w:rFonts w:eastAsiaTheme="minorEastAsia" w:cs="Times New Roman"/>
        </w:rPr>
        <w:t>n</w:t>
      </w:r>
      <w:r w:rsidR="0087763E" w:rsidRPr="00AF7C13">
        <w:rPr>
          <w:rFonts w:eastAsiaTheme="minorEastAsia" w:cs="Times New Roman"/>
        </w:rPr>
        <w:t xml:space="preserve"> el tiempo </w:t>
      </w:r>
      <m:oMath>
        <m:r>
          <w:rPr>
            <w:rFonts w:ascii="Cambria Math" w:eastAsiaTheme="minorEastAsia" w:hAnsi="Cambria Math" w:cs="Times New Roman"/>
          </w:rPr>
          <m:t>t</m:t>
        </m:r>
      </m:oMath>
      <w:r w:rsidR="0087763E" w:rsidRPr="00AF7C13">
        <w:rPr>
          <w:rFonts w:eastAsiaTheme="minorEastAsia" w:cs="Times New Roman"/>
        </w:rPr>
        <w:t xml:space="preserve"> de la curva </w:t>
      </w:r>
      <m:oMath>
        <m:r>
          <w:rPr>
            <w:rFonts w:ascii="Cambria Math" w:eastAsiaTheme="minorEastAsia" w:hAnsi="Cambria Math" w:cs="Times New Roman"/>
          </w:rPr>
          <m:t>i</m:t>
        </m:r>
      </m:oMath>
      <w:r w:rsidR="0087763E" w:rsidRPr="00AF7C13">
        <w:rPr>
          <w:rFonts w:eastAsiaTheme="minorEastAsia" w:cs="Times New Roman"/>
        </w:rPr>
        <w:t xml:space="preserve">. Estas funciones de transformación del tiempo son estrictamente crecientes, ya que el tiempo no puede retroceder </w:t>
      </w:r>
      <w:r w:rsidR="00534FCB" w:rsidRPr="00AF7C13">
        <w:rPr>
          <w:rFonts w:eastAsiaTheme="minorEastAsia" w:cs="Times New Roman"/>
        </w:rPr>
        <w:t>en ningún</w:t>
      </w:r>
      <w:r w:rsidR="0087763E" w:rsidRPr="00AF7C13">
        <w:rPr>
          <w:rFonts w:eastAsiaTheme="minorEastAsia" w:cs="Times New Roman"/>
        </w:rPr>
        <w:t xml:space="preserve"> </w:t>
      </w:r>
      <w:r w:rsidR="0076536A" w:rsidRPr="00AF7C13">
        <w:rPr>
          <w:rFonts w:eastAsiaTheme="minorEastAsia" w:cs="Times New Roman"/>
        </w:rPr>
        <w:t xml:space="preserve">instante del </w:t>
      </w:r>
      <w:r w:rsidR="0087763E" w:rsidRPr="00AF7C13">
        <w:rPr>
          <w:rFonts w:eastAsiaTheme="minorEastAsia" w:cs="Times New Roman"/>
        </w:rPr>
        <w:t xml:space="preserve">movimiento. Además, deben satisfacer una serie de restricciones: si las curvas se están analizando en el intervalo </w:t>
      </w:r>
      <m:oMath>
        <m:r>
          <w:rPr>
            <w:rFonts w:ascii="Cambria Math" w:eastAsiaTheme="minorEastAsia" w:hAnsi="Cambria Math" w:cs="Times New Roman"/>
          </w:rPr>
          <m:t>[0,T]</m:t>
        </m:r>
      </m:oMath>
      <w:r w:rsidR="0087763E" w:rsidRPr="00AF7C13">
        <w:rPr>
          <w:rFonts w:eastAsiaTheme="minorEastAsia" w:cs="Times New Roman"/>
        </w:rPr>
        <w:t xml:space="preserve">, las funciones de transformación del tiempo deben verificar que </w:t>
      </w:r>
      <m:oMath>
        <m:r>
          <w:rPr>
            <w:rFonts w:ascii="Cambria Math" w:eastAsiaTheme="minorEastAsia" w:hAnsi="Cambria Math" w:cs="Times New Roman"/>
          </w:rPr>
          <m:t>h</m:t>
        </m:r>
        <m:d>
          <m:dPr>
            <m:ctrlPr>
              <w:rPr>
                <w:rFonts w:ascii="Cambria Math" w:eastAsiaTheme="minorEastAsia" w:hAnsi="Cambria Math" w:cs="Times New Roman"/>
                <w:i/>
              </w:rPr>
            </m:ctrlPr>
          </m:dPr>
          <m:e>
            <m:r>
              <w:rPr>
                <w:rFonts w:ascii="Cambria Math" w:eastAsiaTheme="minorEastAsia" w:hAnsi="Cambria Math" w:cs="Times New Roman"/>
              </w:rPr>
              <m:t>0</m:t>
            </m:r>
          </m:e>
        </m:d>
        <m:r>
          <w:rPr>
            <w:rFonts w:ascii="Cambria Math" w:eastAsiaTheme="minorEastAsia" w:hAnsi="Cambria Math" w:cs="Times New Roman"/>
          </w:rPr>
          <m:t>=0</m:t>
        </m:r>
      </m:oMath>
      <w:r w:rsidR="0087763E" w:rsidRPr="00AF7C13">
        <w:rPr>
          <w:rFonts w:eastAsiaTheme="minorEastAsia" w:cs="Times New Roman"/>
        </w:rPr>
        <w:t xml:space="preserve"> y </w:t>
      </w:r>
      <m:oMath>
        <m:r>
          <w:rPr>
            <w:rFonts w:ascii="Cambria Math" w:eastAsiaTheme="minorEastAsia" w:hAnsi="Cambria Math" w:cs="Times New Roman"/>
          </w:rPr>
          <m:t>h</m:t>
        </m:r>
        <m:d>
          <m:dPr>
            <m:ctrlPr>
              <w:rPr>
                <w:rFonts w:ascii="Cambria Math" w:eastAsiaTheme="minorEastAsia" w:hAnsi="Cambria Math" w:cs="Times New Roman"/>
                <w:i/>
              </w:rPr>
            </m:ctrlPr>
          </m:dPr>
          <m:e>
            <m:r>
              <w:rPr>
                <w:rFonts w:ascii="Cambria Math" w:eastAsiaTheme="minorEastAsia" w:hAnsi="Cambria Math" w:cs="Times New Roman"/>
              </w:rPr>
              <m:t>T</m:t>
            </m:r>
          </m:e>
        </m:d>
        <m:r>
          <w:rPr>
            <w:rFonts w:ascii="Cambria Math" w:eastAsiaTheme="minorEastAsia" w:hAnsi="Cambria Math" w:cs="Times New Roman"/>
          </w:rPr>
          <m:t>=T</m:t>
        </m:r>
      </m:oMath>
      <w:r w:rsidR="00A9325A" w:rsidRPr="00AF7C13">
        <w:rPr>
          <w:rFonts w:eastAsiaTheme="minorEastAsia" w:cs="Times New Roman"/>
        </w:rPr>
        <w:t xml:space="preserve">. </w:t>
      </w:r>
      <w:r w:rsidR="003643E6" w:rsidRPr="00AF7C13">
        <w:rPr>
          <w:rFonts w:eastAsiaTheme="minorEastAsia" w:cs="Times New Roman"/>
        </w:rPr>
        <w:t xml:space="preserve">En este </w:t>
      </w:r>
      <w:r w:rsidR="00A05860">
        <w:rPr>
          <w:rFonts w:eastAsiaTheme="minorEastAsia" w:cs="Times New Roman"/>
        </w:rPr>
        <w:t>caso</w:t>
      </w:r>
      <w:r w:rsidR="003643E6" w:rsidRPr="00AF7C13">
        <w:rPr>
          <w:rFonts w:eastAsiaTheme="minorEastAsia" w:cs="Times New Roman"/>
        </w:rPr>
        <w:t xml:space="preserve">, al </w:t>
      </w:r>
      <w:r w:rsidR="002E78F4">
        <w:rPr>
          <w:rFonts w:eastAsiaTheme="minorEastAsia" w:cs="Times New Roman"/>
        </w:rPr>
        <w:t>partir de</w:t>
      </w:r>
      <w:r w:rsidR="003643E6" w:rsidRPr="00AF7C13">
        <w:rPr>
          <w:rFonts w:eastAsiaTheme="minorEastAsia" w:cs="Times New Roman"/>
        </w:rPr>
        <w:t xml:space="preserve"> las curvas ya normalizadas linealmente se está </w:t>
      </w:r>
      <w:r w:rsidR="002E78F4">
        <w:rPr>
          <w:rFonts w:eastAsiaTheme="minorEastAsia" w:cs="Times New Roman"/>
        </w:rPr>
        <w:t xml:space="preserve">trabajando en </w:t>
      </w:r>
      <w:r w:rsidR="003643E6" w:rsidRPr="00AF7C13">
        <w:rPr>
          <w:rFonts w:eastAsiaTheme="minorEastAsia" w:cs="Times New Roman"/>
        </w:rPr>
        <w:t xml:space="preserve">el intervalo </w:t>
      </w:r>
      <m:oMath>
        <m:r>
          <w:rPr>
            <w:rFonts w:ascii="Cambria Math" w:eastAsiaTheme="minorEastAsia" w:hAnsi="Cambria Math" w:cs="Times New Roman"/>
          </w:rPr>
          <m:t>[0,1]</m:t>
        </m:r>
      </m:oMath>
      <w:r w:rsidR="003643E6" w:rsidRPr="00AF7C13">
        <w:rPr>
          <w:rFonts w:eastAsiaTheme="minorEastAsia" w:cs="Times New Roman"/>
        </w:rPr>
        <w:t xml:space="preserve">, por lo que las funciones de transformación del tiempo deben verificar que </w:t>
      </w:r>
      <m:oMath>
        <m:r>
          <w:rPr>
            <w:rFonts w:ascii="Cambria Math" w:eastAsiaTheme="minorEastAsia" w:hAnsi="Cambria Math" w:cs="Times New Roman"/>
          </w:rPr>
          <m:t>h</m:t>
        </m:r>
        <m:d>
          <m:dPr>
            <m:ctrlPr>
              <w:rPr>
                <w:rFonts w:ascii="Cambria Math" w:eastAsiaTheme="minorEastAsia" w:hAnsi="Cambria Math" w:cs="Times New Roman"/>
                <w:i/>
              </w:rPr>
            </m:ctrlPr>
          </m:dPr>
          <m:e>
            <m:r>
              <w:rPr>
                <w:rFonts w:ascii="Cambria Math" w:eastAsiaTheme="minorEastAsia" w:hAnsi="Cambria Math" w:cs="Times New Roman"/>
              </w:rPr>
              <m:t>0</m:t>
            </m:r>
          </m:e>
        </m:d>
        <m:r>
          <w:rPr>
            <w:rFonts w:ascii="Cambria Math" w:eastAsiaTheme="minorEastAsia" w:hAnsi="Cambria Math" w:cs="Times New Roman"/>
          </w:rPr>
          <m:t>=0</m:t>
        </m:r>
      </m:oMath>
      <w:r w:rsidR="003643E6" w:rsidRPr="00AF7C13">
        <w:rPr>
          <w:rFonts w:eastAsiaTheme="minorEastAsia" w:cs="Times New Roman"/>
        </w:rPr>
        <w:t xml:space="preserve"> y que </w:t>
      </w:r>
      <m:oMath>
        <m:r>
          <w:rPr>
            <w:rFonts w:ascii="Cambria Math" w:eastAsiaTheme="minorEastAsia" w:hAnsi="Cambria Math" w:cs="Times New Roman"/>
          </w:rPr>
          <m:t>h</m:t>
        </m:r>
        <m:d>
          <m:dPr>
            <m:ctrlPr>
              <w:rPr>
                <w:rFonts w:ascii="Cambria Math" w:eastAsiaTheme="minorEastAsia" w:hAnsi="Cambria Math" w:cs="Times New Roman"/>
                <w:i/>
              </w:rPr>
            </m:ctrlPr>
          </m:dPr>
          <m:e>
            <m:r>
              <w:rPr>
                <w:rFonts w:ascii="Cambria Math" w:eastAsiaTheme="minorEastAsia" w:hAnsi="Cambria Math" w:cs="Times New Roman"/>
              </w:rPr>
              <m:t>1</m:t>
            </m:r>
          </m:e>
        </m:d>
        <m:r>
          <w:rPr>
            <w:rFonts w:ascii="Cambria Math" w:eastAsiaTheme="minorEastAsia" w:hAnsi="Cambria Math" w:cs="Times New Roman"/>
          </w:rPr>
          <m:t>=1</m:t>
        </m:r>
      </m:oMath>
      <w:r w:rsidR="003643E6" w:rsidRPr="00AF7C13">
        <w:rPr>
          <w:rFonts w:eastAsiaTheme="minorEastAsia" w:cs="Times New Roman"/>
        </w:rPr>
        <w:t>.</w:t>
      </w:r>
    </w:p>
    <w:p w14:paraId="1E622536" w14:textId="77777777" w:rsidR="004F1416" w:rsidRPr="00AF7C13" w:rsidRDefault="004F1416" w:rsidP="00322441">
      <w:pPr>
        <w:rPr>
          <w:rFonts w:eastAsiaTheme="minorEastAsia" w:cs="Times New Roman"/>
        </w:rPr>
      </w:pPr>
    </w:p>
    <w:p w14:paraId="6E9684A1" w14:textId="16DD2ACF" w:rsidR="00A9325A" w:rsidRPr="00AF7C13" w:rsidRDefault="00A9325A" w:rsidP="00322441">
      <w:pPr>
        <w:rPr>
          <w:rFonts w:eastAsiaTheme="minorEastAsia" w:cs="Times New Roman"/>
        </w:rPr>
      </w:pPr>
      <w:r w:rsidRPr="00AF7C13">
        <w:rPr>
          <w:rFonts w:eastAsiaTheme="minorEastAsia" w:cs="Times New Roman"/>
        </w:rPr>
        <w:t xml:space="preserve">De esta forma, las funciones registradas </w:t>
      </w:r>
      <m:oMath>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i</m:t>
            </m:r>
          </m:sub>
          <m:sup>
            <m:r>
              <w:rPr>
                <w:rFonts w:ascii="Cambria Math" w:eastAsiaTheme="minorEastAsia" w:hAnsi="Cambria Math" w:cs="Times New Roman"/>
              </w:rPr>
              <m:t>*</m:t>
            </m:r>
          </m:sup>
        </m:sSubSup>
        <m:r>
          <w:rPr>
            <w:rFonts w:ascii="Cambria Math" w:eastAsiaTheme="minorEastAsia" w:hAnsi="Cambria Math" w:cs="Times New Roman"/>
          </w:rPr>
          <m:t>(t)</m:t>
        </m:r>
      </m:oMath>
      <w:r w:rsidRPr="00AF7C13">
        <w:rPr>
          <w:rFonts w:eastAsiaTheme="minorEastAsia" w:cs="Times New Roman"/>
        </w:rPr>
        <w:t xml:space="preserve"> se obtendrán como</w:t>
      </w:r>
      <w:r w:rsidR="00EB005A" w:rsidRPr="00AF7C13">
        <w:rPr>
          <w:rFonts w:eastAsiaTheme="minorEastAsia" w:cs="Times New Roman"/>
        </w:rPr>
        <w:t xml:space="preserve"> una composición de funciones de la siguiente forma</w:t>
      </w:r>
      <w:r w:rsidRPr="00AF7C13">
        <w:rPr>
          <w:rFonts w:eastAsiaTheme="minorEastAsia" w:cs="Times New Roman"/>
        </w:rPr>
        <w:t xml:space="preserve">: </w:t>
      </w:r>
    </w:p>
    <w:p w14:paraId="59D5CE97" w14:textId="03E99700" w:rsidR="00A9325A" w:rsidRPr="00AF7C13" w:rsidRDefault="00000000" w:rsidP="00C47147">
      <w:pPr>
        <w:pStyle w:val="Descripcin"/>
        <w:jc w:val="center"/>
        <w:rPr>
          <w:rFonts w:cs="Times New Roman"/>
        </w:rPr>
      </w:pPr>
      <m:oMath>
        <m:sSubSup>
          <m:sSubSupPr>
            <m:ctrlPr>
              <w:rPr>
                <w:rFonts w:ascii="Cambria Math" w:hAnsi="Cambria Math" w:cs="Times New Roman"/>
                <w:i/>
                <w:iCs w:val="0"/>
                <w:szCs w:val="20"/>
                <w:lang w:eastAsia="en-US"/>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m:t>
            </m:r>
          </m:sup>
        </m:sSub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iCs w:val="0"/>
                <w:szCs w:val="20"/>
                <w:lang w:eastAsia="en-US"/>
              </w:rPr>
            </m:ctrlPr>
          </m:sSubPr>
          <m:e>
            <m:sSub>
              <m:sSubPr>
                <m:ctrlPr>
                  <w:rPr>
                    <w:rFonts w:ascii="Cambria Math" w:eastAsiaTheme="minorHAnsi" w:hAnsi="Cambria Math" w:cs="Times New Roman"/>
                    <w:i/>
                    <w:iCs w:val="0"/>
                    <w:szCs w:val="20"/>
                    <w:lang w:eastAsia="en-US"/>
                  </w:rPr>
                </m:ctrlPr>
              </m:sSubPr>
              <m:e>
                <m:r>
                  <w:rPr>
                    <w:rFonts w:ascii="Cambria Math" w:eastAsiaTheme="minorHAnsi" w:hAnsi="Cambria Math" w:cs="Times New Roman"/>
                  </w:rPr>
                  <m:t>x</m:t>
                </m:r>
              </m:e>
              <m:sub>
                <m:r>
                  <w:rPr>
                    <w:rFonts w:ascii="Cambria Math" w:hAnsi="Cambria Math" w:cs="Times New Roman"/>
                  </w:rPr>
                  <m:t>i</m:t>
                </m:r>
              </m:sub>
            </m:sSub>
            <m:r>
              <w:rPr>
                <w:rFonts w:ascii="Cambria Math" w:hAnsi="Cambria Math" w:cs="Times New Roman"/>
                <w:szCs w:val="20"/>
              </w:rPr>
              <m:t>∘</m:t>
            </m:r>
            <m:sSub>
              <m:sSubPr>
                <m:ctrlPr>
                  <w:rPr>
                    <w:rFonts w:ascii="Cambria Math" w:eastAsiaTheme="minorHAnsi" w:hAnsi="Cambria Math" w:cs="Times New Roman"/>
                    <w:i/>
                    <w:iCs w:val="0"/>
                    <w:szCs w:val="20"/>
                    <w:lang w:eastAsia="en-US"/>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eastAsiaTheme="minorHAnsi" w:hAnsi="Cambria Math" w:cs="Times New Roman"/>
                <w:i/>
                <w:iCs w:val="0"/>
                <w:szCs w:val="20"/>
                <w:lang w:eastAsia="en-US"/>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(t)]</m:t>
        </m:r>
      </m:oMath>
      <w:r w:rsidR="00C52059" w:rsidRPr="00AF7C13">
        <w:rPr>
          <w:rFonts w:cs="Times New Roman"/>
        </w:rPr>
        <w:tab/>
      </w:r>
      <w:r w:rsidR="00C47147" w:rsidRPr="00AF7C13">
        <w:rPr>
          <w:rFonts w:cs="Times New Roman"/>
        </w:rPr>
        <w:t>(</w:t>
      </w:r>
      <w:r w:rsidRPr="00AF7C13">
        <w:rPr>
          <w:rFonts w:cs="Times New Roman"/>
        </w:rPr>
        <w:fldChar w:fldCharType="begin"/>
      </w:r>
      <w:r w:rsidRPr="00AF7C13">
        <w:rPr>
          <w:rFonts w:cs="Times New Roman"/>
        </w:rPr>
        <w:instrText xml:space="preserve"> SEQ Ecuación \* ARABIC </w:instrText>
      </w:r>
      <w:r w:rsidRPr="00AF7C13">
        <w:rPr>
          <w:rFonts w:cs="Times New Roman"/>
        </w:rPr>
        <w:fldChar w:fldCharType="separate"/>
      </w:r>
      <w:r w:rsidR="00EF3888">
        <w:rPr>
          <w:rFonts w:cs="Times New Roman"/>
          <w:noProof/>
        </w:rPr>
        <w:t>2</w:t>
      </w:r>
      <w:r w:rsidRPr="00AF7C13">
        <w:rPr>
          <w:rFonts w:cs="Times New Roman"/>
          <w:noProof/>
        </w:rPr>
        <w:fldChar w:fldCharType="end"/>
      </w:r>
      <w:r w:rsidR="00C47147" w:rsidRPr="00AF7C13">
        <w:rPr>
          <w:rFonts w:cs="Times New Roman"/>
        </w:rPr>
        <w:t>)</w:t>
      </w:r>
    </w:p>
    <w:p w14:paraId="1E76AED2" w14:textId="77777777" w:rsidR="00A51E73" w:rsidRPr="00AF7C13" w:rsidRDefault="00A51E73" w:rsidP="00A51E73">
      <w:pPr>
        <w:rPr>
          <w:rFonts w:cs="Times New Roman"/>
          <w:lang w:eastAsia="es-CO"/>
        </w:rPr>
      </w:pPr>
    </w:p>
    <w:p w14:paraId="048DEA87" w14:textId="1B2698B9" w:rsidR="0024305B" w:rsidRPr="00AF7C13" w:rsidRDefault="0024305B" w:rsidP="00322441">
      <w:pPr>
        <w:rPr>
          <w:rFonts w:cs="Times New Roman"/>
        </w:rPr>
      </w:pPr>
      <w:r w:rsidRPr="00AF7C13">
        <w:rPr>
          <w:rFonts w:eastAsiaTheme="minorEastAsia" w:cs="Times New Roman"/>
        </w:rPr>
        <w:t xml:space="preserve">Por tanto, el objetivo es encontrar esas funciones de transformación del tiempo que permitan alinear las funciones originales. En base a la estrategia para encontrar las funciones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(t)</m:t>
        </m:r>
      </m:oMath>
      <w:r w:rsidRPr="00AF7C13">
        <w:rPr>
          <w:rFonts w:eastAsiaTheme="minorEastAsia" w:cs="Times New Roman"/>
        </w:rPr>
        <w:t xml:space="preserve"> podemos tener distintos métodos de registro no lineal, de los cuales aquí solo se explican los dos que se van a comparar: el método de Ramsay y el basado en la métrica de Fisher-Rao.</w:t>
      </w:r>
    </w:p>
    <w:p w14:paraId="39D993AD" w14:textId="77777777" w:rsidR="00534FCB" w:rsidRPr="00AF7C13" w:rsidRDefault="00534FCB" w:rsidP="00322441">
      <w:pPr>
        <w:rPr>
          <w:rFonts w:cs="Times New Roman"/>
        </w:rPr>
      </w:pPr>
    </w:p>
    <w:p w14:paraId="5775ACA3" w14:textId="0D6FFDE9" w:rsidR="00866767" w:rsidRPr="00AF7C13" w:rsidRDefault="00866767" w:rsidP="00866767">
      <w:pPr>
        <w:pStyle w:val="Ttulo3"/>
      </w:pPr>
      <w:r w:rsidRPr="00AF7C13">
        <w:t>Método de Ramsay</w:t>
      </w:r>
    </w:p>
    <w:p w14:paraId="1C6C9AE8" w14:textId="0D7F6B4C" w:rsidR="00216812" w:rsidRPr="00AF7C13" w:rsidRDefault="00216812" w:rsidP="00216812">
      <w:pPr>
        <w:rPr>
          <w:rFonts w:cs="Times New Roman"/>
        </w:rPr>
      </w:pPr>
    </w:p>
    <w:p w14:paraId="4DE1C427" w14:textId="024879FB" w:rsidR="00C87551" w:rsidRPr="00AF7C13" w:rsidRDefault="00255E5E" w:rsidP="00216812">
      <w:pPr>
        <w:rPr>
          <w:rFonts w:eastAsiaTheme="minorEastAsia" w:cs="Times New Roman"/>
        </w:rPr>
      </w:pPr>
      <w:r w:rsidRPr="00AF7C13">
        <w:rPr>
          <w:rFonts w:cs="Times New Roman"/>
        </w:rPr>
        <w:t xml:space="preserve">La idea detrás de este método está en que una curva ya registrada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(t)</m:t>
        </m:r>
        <m:r>
          <w:rPr>
            <w:rFonts w:ascii="Cambria Math" w:eastAsiaTheme="minorEastAsia" w:hAnsi="Cambria Math" w:cs="Times New Roman"/>
          </w:rPr>
          <m:t>]</m:t>
        </m:r>
      </m:oMath>
      <w:r w:rsidRPr="00AF7C13">
        <w:rPr>
          <w:rFonts w:eastAsiaTheme="minorEastAsia" w:cs="Times New Roman"/>
        </w:rPr>
        <w:t xml:space="preserve"> debe diferir solo en términos de amplitud con una curva objetivo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0</m:t>
            </m:r>
          </m:sub>
        </m:sSub>
        <m:r>
          <w:rPr>
            <w:rFonts w:ascii="Cambria Math" w:eastAsiaTheme="minorEastAsia" w:hAnsi="Cambria Math" w:cs="Times New Roman"/>
          </w:rPr>
          <m:t>(t)</m:t>
        </m:r>
      </m:oMath>
      <w:r w:rsidRPr="00AF7C13">
        <w:rPr>
          <w:rFonts w:eastAsiaTheme="minorEastAsia" w:cs="Times New Roman"/>
        </w:rPr>
        <w:t xml:space="preserve">,  que en este caso es la función media de todas las funciones </w:t>
      </w:r>
      <w:r w:rsidR="00121219" w:rsidRPr="00AF7C13">
        <w:rPr>
          <w:rFonts w:eastAsiaTheme="minorEastAsia" w:cs="Times New Roman"/>
        </w:rPr>
        <w:t>originales antes de</w:t>
      </w:r>
      <w:r w:rsidR="006941D8" w:rsidRPr="00AF7C13">
        <w:rPr>
          <w:rFonts w:eastAsiaTheme="minorEastAsia" w:cs="Times New Roman"/>
        </w:rPr>
        <w:t xml:space="preserve"> realizar el</w:t>
      </w:r>
      <w:r w:rsidR="00121219" w:rsidRPr="00AF7C13">
        <w:rPr>
          <w:rFonts w:eastAsiaTheme="minorEastAsia" w:cs="Times New Roman"/>
        </w:rPr>
        <w:t xml:space="preserve"> registro</w:t>
      </w:r>
      <w:r w:rsidR="00D01E88" w:rsidRPr="00AF7C13">
        <w:rPr>
          <w:rFonts w:eastAsiaTheme="minorEastAsia" w:cs="Times New Roman"/>
        </w:rPr>
        <w:t xml:space="preserve"> no lineal</w:t>
      </w:r>
      <w:r w:rsidRPr="00AF7C13">
        <w:rPr>
          <w:rFonts w:eastAsiaTheme="minorEastAsia" w:cs="Times New Roman"/>
        </w:rPr>
        <w:t xml:space="preserve">. Así, todos los valores entre la función registrada y la función objetivo deben ser proporcionales a lo largo de todo el intervalo de tiempo. Por tanto, </w:t>
      </w:r>
      <w:r w:rsidR="00253666" w:rsidRPr="00AF7C13">
        <w:rPr>
          <w:rFonts w:eastAsiaTheme="minorEastAsia" w:cs="Times New Roman"/>
        </w:rPr>
        <w:t xml:space="preserve">un análisis de componentes principales proporcionará una única componente principal no nula. Es decir, </w:t>
      </w:r>
      <w:r w:rsidR="0036791B" w:rsidRPr="00AF7C13">
        <w:rPr>
          <w:rFonts w:eastAsiaTheme="minorEastAsia" w:cs="Times New Roman"/>
        </w:rPr>
        <w:t xml:space="preserve">uno de los dos autovalores de la matriz </w:t>
      </w:r>
      <m:oMath>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 xml:space="preserve"> </m:t>
            </m:r>
          </m:e>
        </m:nary>
      </m:oMath>
      <w:r w:rsidR="0036791B" w:rsidRPr="00AF7C13">
        <w:rPr>
          <w:rFonts w:eastAsiaTheme="minorEastAsia" w:cs="Times New Roman"/>
        </w:rPr>
        <w:t>deberá ser nulo:</w:t>
      </w:r>
    </w:p>
    <w:p w14:paraId="6C43F67F" w14:textId="450AFFC8" w:rsidR="00216812" w:rsidRPr="00AF7C13" w:rsidRDefault="00000000" w:rsidP="005631FD">
      <w:pPr>
        <w:pStyle w:val="Descripcin"/>
        <w:jc w:val="center"/>
        <w:rPr>
          <w:rFonts w:cs="Times New Roman"/>
        </w:rPr>
      </w:pPr>
      <m:oMath>
        <m:nary>
          <m:naryPr>
            <m:chr m:val="∑"/>
            <m:limLoc m:val="undOvr"/>
            <m:subHide m:val="1"/>
            <m:supHide m:val="1"/>
            <m:ctrlPr>
              <w:rPr>
                <w:rFonts w:ascii="Cambria Math" w:hAnsi="Cambria Math" w:cs="Times New Roman"/>
                <w:i/>
                <w:iCs w:val="0"/>
                <w:szCs w:val="20"/>
                <w:lang w:eastAsia="en-US"/>
              </w:rPr>
            </m:ctrlPr>
          </m:naryPr>
          <m:sub/>
          <m:sup/>
          <m:e>
            <m:r>
              <w:rPr>
                <w:rFonts w:ascii="Cambria Math" w:hAnsi="Cambria Math" w:cs="Times New Roman"/>
              </w:rPr>
              <m:t>=</m:t>
            </m:r>
          </m:e>
        </m:nary>
        <m:d>
          <m:dPr>
            <m:ctrlPr>
              <w:rPr>
                <w:rFonts w:ascii="Cambria Math" w:hAnsi="Cambria Math" w:cs="Times New Roman"/>
                <w:i/>
                <w:iCs w:val="0"/>
                <w:szCs w:val="20"/>
                <w:lang w:eastAsia="en-US"/>
              </w:rPr>
            </m:ctrlPr>
          </m:dPr>
          <m:e>
            <m:m>
              <m:mPr>
                <m:mcs>
                  <m:mc>
                    <m:mcPr>
                      <m:count m:val="2"/>
                      <m:mcJc m:val="center"/>
                    </m:mcPr>
                  </m:mc>
                </m:mcs>
                <m:ctrlPr>
                  <w:rPr>
                    <w:rFonts w:ascii="Cambria Math" w:hAnsi="Cambria Math" w:cs="Times New Roman"/>
                    <w:i/>
                    <w:iCs w:val="0"/>
                    <w:szCs w:val="20"/>
                    <w:lang w:eastAsia="en-US"/>
                  </w:rPr>
                </m:ctrlPr>
              </m:mPr>
              <m:mr>
                <m:e>
                  <m:nary>
                    <m:naryPr>
                      <m:limLoc m:val="undOvr"/>
                      <m:subHide m:val="1"/>
                      <m:supHide m:val="1"/>
                      <m:ctrlPr>
                        <w:rPr>
                          <w:rFonts w:ascii="Cambria Math" w:hAnsi="Cambria Math" w:cs="Times New Roman"/>
                          <w:i/>
                          <w:iCs w:val="0"/>
                          <w:szCs w:val="20"/>
                          <w:lang w:eastAsia="en-US"/>
                        </w:rPr>
                      </m:ctrlPr>
                    </m:naryPr>
                    <m:sub/>
                    <m:sup/>
                    <m:e>
                      <m:sSubSup>
                        <m:sSubSupPr>
                          <m:ctrlPr>
                            <w:rPr>
                              <w:rFonts w:ascii="Cambria Math" w:hAnsi="Cambria Math" w:cs="Times New Roman"/>
                              <w:i/>
                              <w:iCs w:val="0"/>
                              <w:szCs w:val="20"/>
                              <w:lang w:eastAsia="en-US"/>
                            </w:rPr>
                          </m:ctrlPr>
                        </m:sSubSupPr>
                        <m:e>
                          <m:r>
                            <w:rPr>
                              <w:rFonts w:ascii="Cambria Math" w:hAnsi="Cambria Math" w:cs="Times New Roman"/>
                            </w:rPr>
                            <m:t>x</m:t>
                          </m:r>
                        </m:e>
                        <m:sub>
                          <m:r>
                            <w:rPr>
                              <w:rFonts w:ascii="Cambria Math" w:hAnsi="Cambria Math" w:cs="Times New Roman"/>
                            </w:rPr>
                            <m:t>0</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e>
                <m:e>
                  <m:nary>
                    <m:naryPr>
                      <m:limLoc m:val="undOvr"/>
                      <m:subHide m:val="1"/>
                      <m:supHide m:val="1"/>
                      <m:ctrlPr>
                        <w:rPr>
                          <w:rFonts w:ascii="Cambria Math" w:hAnsi="Cambria Math" w:cs="Times New Roman"/>
                          <w:i/>
                          <w:iCs w:val="0"/>
                          <w:szCs w:val="20"/>
                          <w:lang w:eastAsia="en-US"/>
                        </w:rPr>
                      </m:ctrlPr>
                    </m:naryPr>
                    <m:sub/>
                    <m:sup/>
                    <m:e>
                      <m:sSub>
                        <m:sSubPr>
                          <m:ctrlPr>
                            <w:rPr>
                              <w:rFonts w:ascii="Cambria Math"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0</m:t>
                          </m:r>
                        </m:sub>
                      </m:sSub>
                      <m:d>
                        <m:dPr>
                          <m:ctrlPr>
                            <w:rPr>
                              <w:rFonts w:ascii="Cambria Math" w:hAnsi="Cambria Math" w:cs="Times New Roman"/>
                              <w:i/>
                            </w:rPr>
                          </m:ctrlPr>
                        </m:dPr>
                        <m:e>
                          <m:r>
                            <w:rPr>
                              <w:rFonts w:ascii="Cambria Math" w:hAnsi="Cambria Math" w:cs="Times New Roman"/>
                            </w:rPr>
                            <m:t>t</m:t>
                          </m:r>
                        </m:e>
                      </m:d>
                      <m:sSub>
                        <m:sSubPr>
                          <m:ctrlPr>
                            <w:rPr>
                              <w:rFonts w:ascii="Cambria Math"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e>
              </m:mr>
              <m:mr>
                <m:e>
                  <m:nary>
                    <m:naryPr>
                      <m:limLoc m:val="undOvr"/>
                      <m:subHide m:val="1"/>
                      <m:supHide m:val="1"/>
                      <m:ctrlPr>
                        <w:rPr>
                          <w:rFonts w:ascii="Cambria Math" w:hAnsi="Cambria Math" w:cs="Times New Roman"/>
                          <w:i/>
                          <w:iCs w:val="0"/>
                          <w:szCs w:val="20"/>
                          <w:lang w:eastAsia="en-US"/>
                        </w:rPr>
                      </m:ctrlPr>
                    </m:naryPr>
                    <m:sub/>
                    <m:sup/>
                    <m:e>
                      <m:sSub>
                        <m:sSubPr>
                          <m:ctrlPr>
                            <w:rPr>
                              <w:rFonts w:ascii="Cambria Math"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0</m:t>
                          </m:r>
                        </m:sub>
                      </m:sSub>
                      <m:d>
                        <m:dPr>
                          <m:ctrlPr>
                            <w:rPr>
                              <w:rFonts w:ascii="Cambria Math" w:hAnsi="Cambria Math" w:cs="Times New Roman"/>
                              <w:i/>
                            </w:rPr>
                          </m:ctrlPr>
                        </m:dPr>
                        <m:e>
                          <m:r>
                            <w:rPr>
                              <w:rFonts w:ascii="Cambria Math" w:hAnsi="Cambria Math" w:cs="Times New Roman"/>
                            </w:rPr>
                            <m:t>t</m:t>
                          </m:r>
                        </m:e>
                      </m:d>
                      <m:sSub>
                        <m:sSubPr>
                          <m:ctrlPr>
                            <w:rPr>
                              <w:rFonts w:ascii="Cambria Math"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e>
                <m:e>
                  <m:nary>
                    <m:naryPr>
                      <m:limLoc m:val="undOvr"/>
                      <m:subHide m:val="1"/>
                      <m:supHide m:val="1"/>
                      <m:ctrlPr>
                        <w:rPr>
                          <w:rFonts w:ascii="Cambria Math" w:hAnsi="Cambria Math" w:cs="Times New Roman"/>
                          <w:i/>
                          <w:iCs w:val="0"/>
                          <w:szCs w:val="20"/>
                          <w:lang w:eastAsia="en-US"/>
                        </w:rPr>
                      </m:ctrlPr>
                    </m:naryPr>
                    <m:sub/>
                    <m:sup/>
                    <m:e>
                      <m:sSubSup>
                        <m:sSubSupPr>
                          <m:ctrlPr>
                            <w:rPr>
                              <w:rFonts w:ascii="Cambria Math" w:hAnsi="Cambria Math" w:cs="Times New Roman"/>
                              <w:i/>
                              <w:iCs w:val="0"/>
                              <w:szCs w:val="20"/>
                              <w:lang w:eastAsia="en-US"/>
                            </w:rPr>
                          </m:ctrlPr>
                        </m:sSubSupPr>
                        <m:e>
                          <m:r>
                            <w:rPr>
                              <w:rFonts w:ascii="Cambria Math" w:hAnsi="Cambria Math" w:cs="Times New Roman"/>
                            </w:rPr>
                            <m:t>x</m:t>
                          </m:r>
                        </m:e>
                        <m:sub>
                          <m:r>
                            <w:rPr>
                              <w:rFonts w:ascii="Cambria Math" w:hAnsi="Cambria Math" w:cs="Times New Roman"/>
                            </w:rPr>
                            <m:t>i</m:t>
                          </m:r>
                        </m:sub>
                        <m:sup>
                          <m:r>
                            <w:rPr>
                              <w:rFonts w:ascii="Cambria Math" w:hAnsi="Cambria Math" w:cs="Times New Roman"/>
                            </w:rPr>
                            <m:t>2</m:t>
                          </m:r>
                        </m:sup>
                      </m:sSub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dt</m:t>
                      </m:r>
                    </m:e>
                  </m:nary>
                </m:e>
              </m:mr>
            </m:m>
          </m:e>
        </m:d>
      </m:oMath>
      <w:r w:rsidR="00C52059" w:rsidRPr="00AF7C13">
        <w:rPr>
          <w:rFonts w:cs="Times New Roman"/>
          <w:iCs w:val="0"/>
          <w:szCs w:val="20"/>
          <w:lang w:eastAsia="en-US"/>
        </w:rPr>
        <w:tab/>
      </w:r>
      <w:r w:rsidR="005631FD" w:rsidRPr="00AF7C13">
        <w:rPr>
          <w:rFonts w:cs="Times New Roman"/>
        </w:rPr>
        <w:t>(</w:t>
      </w:r>
      <w:r w:rsidRPr="00AF7C13">
        <w:rPr>
          <w:rFonts w:cs="Times New Roman"/>
        </w:rPr>
        <w:fldChar w:fldCharType="begin"/>
      </w:r>
      <w:r w:rsidRPr="00AF7C13">
        <w:rPr>
          <w:rFonts w:cs="Times New Roman"/>
        </w:rPr>
        <w:instrText xml:space="preserve"> SEQ Ecuación \* ARABIC </w:instrText>
      </w:r>
      <w:r w:rsidRPr="00AF7C13">
        <w:rPr>
          <w:rFonts w:cs="Times New Roman"/>
        </w:rPr>
        <w:fldChar w:fldCharType="separate"/>
      </w:r>
      <w:r w:rsidR="00EF3888">
        <w:rPr>
          <w:rFonts w:cs="Times New Roman"/>
          <w:noProof/>
        </w:rPr>
        <w:t>3</w:t>
      </w:r>
      <w:r w:rsidRPr="00AF7C13">
        <w:rPr>
          <w:rFonts w:cs="Times New Roman"/>
          <w:noProof/>
        </w:rPr>
        <w:fldChar w:fldCharType="end"/>
      </w:r>
      <w:r w:rsidR="005631FD" w:rsidRPr="00AF7C13">
        <w:rPr>
          <w:rFonts w:cs="Times New Roman"/>
        </w:rPr>
        <w:t>)</w:t>
      </w:r>
    </w:p>
    <w:p w14:paraId="58EBE7FF" w14:textId="4FCC917C" w:rsidR="00001DF6" w:rsidRPr="00AF7C13" w:rsidRDefault="00001DF6" w:rsidP="00001DF6">
      <w:pPr>
        <w:rPr>
          <w:rFonts w:cs="Times New Roman"/>
          <w:lang w:eastAsia="es-CO"/>
        </w:rPr>
      </w:pPr>
    </w:p>
    <w:p w14:paraId="75F61BBC" w14:textId="095B17DB" w:rsidR="002A1A51" w:rsidRPr="00AF7C13" w:rsidRDefault="002A1A51" w:rsidP="00001DF6">
      <w:pPr>
        <w:rPr>
          <w:rFonts w:cs="Times New Roman"/>
          <w:lang w:eastAsia="es-CO"/>
        </w:rPr>
      </w:pPr>
      <w:r w:rsidRPr="00AF7C13">
        <w:rPr>
          <w:rFonts w:cs="Times New Roman"/>
          <w:lang w:eastAsia="es-CO"/>
        </w:rPr>
        <w:t>Así, las funciones de transformación del tiempo</w:t>
      </w:r>
      <w:r w:rsidR="00C02CB5" w:rsidRPr="00AF7C13">
        <w:rPr>
          <w:rFonts w:cs="Times New Roman"/>
          <w:lang w:eastAsia="es-CO"/>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(t)</m:t>
        </m:r>
      </m:oMath>
      <w:r w:rsidRPr="00AF7C13">
        <w:rPr>
          <w:rFonts w:cs="Times New Roman"/>
          <w:lang w:eastAsia="es-CO"/>
        </w:rPr>
        <w:t xml:space="preserve"> </w:t>
      </w:r>
      <w:r w:rsidR="00C02CB5" w:rsidRPr="00AF7C13">
        <w:rPr>
          <w:rFonts w:cs="Times New Roman"/>
          <w:lang w:eastAsia="es-CO"/>
        </w:rPr>
        <w:t>se obtienen minimizando el menor de los autovalores de la matriz anterior para cada una de las curvas</w:t>
      </w:r>
      <w:r w:rsidR="0056277B" w:rsidRPr="00AF7C13">
        <w:rPr>
          <w:rFonts w:cs="Times New Roman"/>
          <w:lang w:eastAsia="es-CO"/>
        </w:rPr>
        <w:t xml:space="preserve"> </w:t>
      </w:r>
      <w:sdt>
        <w:sdtPr>
          <w:rPr>
            <w:rFonts w:cs="Times New Roman"/>
            <w:lang w:eastAsia="es-CO"/>
          </w:rPr>
          <w:id w:val="821701656"/>
          <w:citation/>
        </w:sdtPr>
        <w:sdtContent>
          <w:r w:rsidR="0056277B" w:rsidRPr="00AF7C13">
            <w:rPr>
              <w:rFonts w:cs="Times New Roman"/>
              <w:lang w:eastAsia="es-CO"/>
            </w:rPr>
            <w:fldChar w:fldCharType="begin"/>
          </w:r>
          <w:r w:rsidR="0056277B" w:rsidRPr="00AF7C13">
            <w:rPr>
              <w:rFonts w:cs="Times New Roman"/>
              <w:lang w:val="es-ES" w:eastAsia="es-CO"/>
            </w:rPr>
            <w:instrText xml:space="preserve"> CITATION Ram97 \l 3082 </w:instrText>
          </w:r>
          <w:r w:rsidR="0056277B" w:rsidRPr="00AF7C13">
            <w:rPr>
              <w:rFonts w:cs="Times New Roman"/>
              <w:lang w:eastAsia="es-CO"/>
            </w:rPr>
            <w:fldChar w:fldCharType="separate"/>
          </w:r>
          <w:r w:rsidR="003C0FF1" w:rsidRPr="00AF7C13">
            <w:rPr>
              <w:rFonts w:cs="Times New Roman"/>
              <w:noProof/>
              <w:lang w:val="es-ES" w:eastAsia="es-CO"/>
            </w:rPr>
            <w:t>[1]</w:t>
          </w:r>
          <w:r w:rsidR="0056277B" w:rsidRPr="00AF7C13">
            <w:rPr>
              <w:rFonts w:cs="Times New Roman"/>
              <w:lang w:eastAsia="es-CO"/>
            </w:rPr>
            <w:fldChar w:fldCharType="end"/>
          </w:r>
        </w:sdtContent>
      </w:sdt>
      <w:r w:rsidR="0056277B" w:rsidRPr="00AF7C13">
        <w:rPr>
          <w:rFonts w:cs="Times New Roman"/>
          <w:lang w:eastAsia="es-CO"/>
        </w:rPr>
        <w:t xml:space="preserve">, </w:t>
      </w:r>
      <w:sdt>
        <w:sdtPr>
          <w:rPr>
            <w:rFonts w:cs="Times New Roman"/>
            <w:lang w:eastAsia="es-CO"/>
          </w:rPr>
          <w:id w:val="-1788958321"/>
          <w:citation/>
        </w:sdtPr>
        <w:sdtContent>
          <w:r w:rsidR="0056277B" w:rsidRPr="00AF7C13">
            <w:rPr>
              <w:rFonts w:cs="Times New Roman"/>
              <w:lang w:eastAsia="es-CO"/>
            </w:rPr>
            <w:fldChar w:fldCharType="begin"/>
          </w:r>
          <w:r w:rsidR="0056277B" w:rsidRPr="00AF7C13">
            <w:rPr>
              <w:rFonts w:cs="Times New Roman"/>
              <w:lang w:val="es-ES" w:eastAsia="es-CO"/>
            </w:rPr>
            <w:instrText xml:space="preserve"> CITATION Ram98 \l 3082 </w:instrText>
          </w:r>
          <w:r w:rsidR="0056277B" w:rsidRPr="00AF7C13">
            <w:rPr>
              <w:rFonts w:cs="Times New Roman"/>
              <w:lang w:eastAsia="es-CO"/>
            </w:rPr>
            <w:fldChar w:fldCharType="separate"/>
          </w:r>
          <w:r w:rsidR="003C0FF1" w:rsidRPr="00AF7C13">
            <w:rPr>
              <w:rFonts w:cs="Times New Roman"/>
              <w:noProof/>
              <w:lang w:val="es-ES" w:eastAsia="es-CO"/>
            </w:rPr>
            <w:t>[6]</w:t>
          </w:r>
          <w:r w:rsidR="0056277B" w:rsidRPr="00AF7C13">
            <w:rPr>
              <w:rFonts w:cs="Times New Roman"/>
              <w:lang w:eastAsia="es-CO"/>
            </w:rPr>
            <w:fldChar w:fldCharType="end"/>
          </w:r>
        </w:sdtContent>
      </w:sdt>
      <w:r w:rsidR="00C02CB5" w:rsidRPr="00AF7C13">
        <w:rPr>
          <w:rFonts w:cs="Times New Roman"/>
          <w:lang w:eastAsia="es-CO"/>
        </w:rPr>
        <w:t xml:space="preserve">. </w:t>
      </w:r>
    </w:p>
    <w:p w14:paraId="06AEE3A2" w14:textId="77777777" w:rsidR="00024A93" w:rsidRPr="00AF7C13" w:rsidRDefault="00024A93" w:rsidP="00001DF6">
      <w:pPr>
        <w:rPr>
          <w:rFonts w:cs="Times New Roman"/>
          <w:lang w:eastAsia="es-CO"/>
        </w:rPr>
      </w:pPr>
    </w:p>
    <w:p w14:paraId="4B8163C5" w14:textId="7E5F84BB" w:rsidR="00562C06" w:rsidRPr="00AF7C13" w:rsidRDefault="00A36163" w:rsidP="00001DF6">
      <w:pPr>
        <w:rPr>
          <w:rFonts w:eastAsiaTheme="minorEastAsia" w:cs="Times New Roman"/>
        </w:rPr>
      </w:pPr>
      <w:r w:rsidRPr="00AF7C13">
        <w:rPr>
          <w:rFonts w:cs="Times New Roman"/>
          <w:lang w:eastAsia="es-CO"/>
        </w:rPr>
        <w:t xml:space="preserve">Para estimar las funciones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i</m:t>
            </m:r>
          </m:sub>
        </m:sSub>
        <m:r>
          <w:rPr>
            <w:rFonts w:ascii="Cambria Math" w:hAnsi="Cambria Math" w:cs="Times New Roman"/>
          </w:rPr>
          <m:t>(t)</m:t>
        </m:r>
      </m:oMath>
      <w:r w:rsidRPr="00AF7C13">
        <w:rPr>
          <w:rFonts w:eastAsiaTheme="minorEastAsia" w:cs="Times New Roman"/>
        </w:rPr>
        <w:t xml:space="preserve"> se debe emplear una base de funciones</w:t>
      </w:r>
      <w:r w:rsidR="00562C06" w:rsidRPr="00AF7C13">
        <w:rPr>
          <w:rFonts w:eastAsiaTheme="minorEastAsia" w:cs="Times New Roman"/>
        </w:rPr>
        <w:t>. E</w:t>
      </w:r>
      <w:r w:rsidRPr="00AF7C13">
        <w:rPr>
          <w:rFonts w:eastAsiaTheme="minorEastAsia" w:cs="Times New Roman"/>
        </w:rPr>
        <w:t xml:space="preserve">n este caso se ha utilizado una base de </w:t>
      </w:r>
      <w:r w:rsidR="00092360" w:rsidRPr="00AF7C13">
        <w:rPr>
          <w:rFonts w:eastAsiaTheme="minorEastAsia" w:cs="Times New Roman"/>
        </w:rPr>
        <w:t>5</w:t>
      </w:r>
      <w:r w:rsidRPr="00AF7C13">
        <w:rPr>
          <w:rFonts w:eastAsiaTheme="minorEastAsia" w:cs="Times New Roman"/>
        </w:rPr>
        <w:t xml:space="preserve"> funciones B-</w:t>
      </w:r>
      <w:proofErr w:type="spellStart"/>
      <w:r w:rsidRPr="00AF7C13">
        <w:rPr>
          <w:rFonts w:eastAsiaTheme="minorEastAsia" w:cs="Times New Roman"/>
        </w:rPr>
        <w:t>Splines</w:t>
      </w:r>
      <w:proofErr w:type="spellEnd"/>
      <w:r w:rsidRPr="00AF7C13">
        <w:rPr>
          <w:rFonts w:eastAsiaTheme="minorEastAsia" w:cs="Times New Roman"/>
        </w:rPr>
        <w:t xml:space="preserve"> de orden </w:t>
      </w:r>
      <w:r w:rsidR="00092360" w:rsidRPr="00AF7C13">
        <w:rPr>
          <w:rFonts w:eastAsiaTheme="minorEastAsia" w:cs="Times New Roman"/>
        </w:rPr>
        <w:t>4</w:t>
      </w:r>
      <w:r w:rsidR="00DD3432" w:rsidRPr="00AF7C13">
        <w:rPr>
          <w:rFonts w:eastAsiaTheme="minorEastAsia" w:cs="Times New Roman"/>
        </w:rPr>
        <w:t xml:space="preserve">. </w:t>
      </w:r>
    </w:p>
    <w:p w14:paraId="3173F3B1" w14:textId="77777777" w:rsidR="00024A93" w:rsidRPr="00AF7C13" w:rsidRDefault="00024A93" w:rsidP="00001DF6">
      <w:pPr>
        <w:rPr>
          <w:rFonts w:eastAsiaTheme="minorEastAsia" w:cs="Times New Roman"/>
        </w:rPr>
      </w:pPr>
    </w:p>
    <w:p w14:paraId="40552EA9" w14:textId="08900EAE" w:rsidR="0056277B" w:rsidRPr="00AF7C13" w:rsidRDefault="00DD3432" w:rsidP="00001DF6">
      <w:pPr>
        <w:rPr>
          <w:rFonts w:eastAsiaTheme="minorEastAsia" w:cs="Times New Roman"/>
        </w:rPr>
      </w:pPr>
      <w:r w:rsidRPr="00AF7C13">
        <w:rPr>
          <w:rFonts w:eastAsiaTheme="minorEastAsia" w:cs="Times New Roman"/>
        </w:rPr>
        <w:t xml:space="preserve">Para realizar este registro se ha utilizado la función </w:t>
      </w:r>
      <w:proofErr w:type="spellStart"/>
      <w:proofErr w:type="gramStart"/>
      <w:r w:rsidRPr="00AF7C13">
        <w:rPr>
          <w:rFonts w:eastAsiaTheme="minorEastAsia" w:cs="Times New Roman"/>
        </w:rPr>
        <w:t>register.fd</w:t>
      </w:r>
      <w:proofErr w:type="spellEnd"/>
      <w:proofErr w:type="gramEnd"/>
      <w:r w:rsidRPr="00AF7C13">
        <w:rPr>
          <w:rFonts w:eastAsiaTheme="minorEastAsia" w:cs="Times New Roman"/>
        </w:rPr>
        <w:t xml:space="preserve"> del paquete </w:t>
      </w:r>
      <w:proofErr w:type="spellStart"/>
      <w:r w:rsidRPr="00AF7C13">
        <w:rPr>
          <w:rFonts w:eastAsiaTheme="minorEastAsia" w:cs="Times New Roman"/>
        </w:rPr>
        <w:t>fda</w:t>
      </w:r>
      <w:proofErr w:type="spellEnd"/>
      <w:r w:rsidR="00645181" w:rsidRPr="00AF7C13">
        <w:rPr>
          <w:rFonts w:eastAsiaTheme="minorEastAsia" w:cs="Times New Roman"/>
        </w:rPr>
        <w:t xml:space="preserve"> </w:t>
      </w:r>
      <w:sdt>
        <w:sdtPr>
          <w:rPr>
            <w:rFonts w:eastAsiaTheme="minorEastAsia" w:cs="Times New Roman"/>
          </w:rPr>
          <w:id w:val="1253397394"/>
          <w:citation/>
        </w:sdtPr>
        <w:sdtContent>
          <w:r w:rsidR="00645181" w:rsidRPr="00AF7C13">
            <w:rPr>
              <w:rFonts w:eastAsiaTheme="minorEastAsia" w:cs="Times New Roman"/>
            </w:rPr>
            <w:fldChar w:fldCharType="begin"/>
          </w:r>
          <w:r w:rsidR="00645181" w:rsidRPr="00AF7C13">
            <w:rPr>
              <w:rFonts w:eastAsiaTheme="minorEastAsia" w:cs="Times New Roman"/>
              <w:lang w:val="es-ES"/>
            </w:rPr>
            <w:instrText xml:space="preserve"> CITATION Ram22 \l 3082 </w:instrText>
          </w:r>
          <w:r w:rsidR="00645181" w:rsidRPr="00AF7C13">
            <w:rPr>
              <w:rFonts w:eastAsiaTheme="minorEastAsia" w:cs="Times New Roman"/>
            </w:rPr>
            <w:fldChar w:fldCharType="separate"/>
          </w:r>
          <w:r w:rsidR="003C0FF1" w:rsidRPr="00AF7C13">
            <w:rPr>
              <w:rFonts w:eastAsiaTheme="minorEastAsia" w:cs="Times New Roman"/>
              <w:noProof/>
              <w:lang w:val="es-ES"/>
            </w:rPr>
            <w:t>[14]</w:t>
          </w:r>
          <w:r w:rsidR="00645181" w:rsidRPr="00AF7C13">
            <w:rPr>
              <w:rFonts w:eastAsiaTheme="minorEastAsia" w:cs="Times New Roman"/>
            </w:rPr>
            <w:fldChar w:fldCharType="end"/>
          </w:r>
        </w:sdtContent>
      </w:sdt>
      <w:r w:rsidR="005B28A2" w:rsidRPr="00AF7C13">
        <w:rPr>
          <w:rFonts w:eastAsiaTheme="minorEastAsia" w:cs="Times New Roman"/>
        </w:rPr>
        <w:t xml:space="preserve">. Se puede utilizar un coeficiente de penalización para que las funciones de transformación del tiempo sean más suaves y no difieran demasiado de la identidad, pero en este </w:t>
      </w:r>
      <w:r w:rsidR="00562C06" w:rsidRPr="00AF7C13">
        <w:rPr>
          <w:rFonts w:eastAsiaTheme="minorEastAsia" w:cs="Times New Roman"/>
        </w:rPr>
        <w:t>trabajo</w:t>
      </w:r>
      <w:r w:rsidR="005B28A2" w:rsidRPr="00AF7C13">
        <w:rPr>
          <w:rFonts w:eastAsiaTheme="minorEastAsia" w:cs="Times New Roman"/>
        </w:rPr>
        <w:t xml:space="preserve"> no se ha empleado </w:t>
      </w:r>
      <w:r w:rsidR="00BC11B6" w:rsidRPr="00AF7C13">
        <w:rPr>
          <w:rFonts w:eastAsiaTheme="minorEastAsia" w:cs="Times New Roman"/>
        </w:rPr>
        <w:t>ningún tipo de penalización</w:t>
      </w:r>
      <w:r w:rsidR="001B513D" w:rsidRPr="00AF7C13">
        <w:rPr>
          <w:rFonts w:eastAsiaTheme="minorEastAsia" w:cs="Times New Roman"/>
        </w:rPr>
        <w:t xml:space="preserve"> al no utilizar demasiadas funciones</w:t>
      </w:r>
      <w:r w:rsidR="00562C06" w:rsidRPr="00AF7C13">
        <w:rPr>
          <w:rFonts w:eastAsiaTheme="minorEastAsia" w:cs="Times New Roman"/>
        </w:rPr>
        <w:t>.</w:t>
      </w:r>
    </w:p>
    <w:p w14:paraId="198FEADA" w14:textId="77777777" w:rsidR="00B33FFC" w:rsidRPr="00AF7C13" w:rsidRDefault="00B33FFC" w:rsidP="00001DF6">
      <w:pPr>
        <w:rPr>
          <w:rFonts w:cs="Times New Roman"/>
          <w:lang w:eastAsia="es-CO"/>
        </w:rPr>
      </w:pPr>
    </w:p>
    <w:p w14:paraId="24200C55" w14:textId="22E0CE77" w:rsidR="00866767" w:rsidRPr="00AF7C13" w:rsidRDefault="00866767" w:rsidP="00866767">
      <w:pPr>
        <w:pStyle w:val="Ttulo3"/>
      </w:pPr>
      <w:r w:rsidRPr="00AF7C13">
        <w:t>Método basado en la métrica de Fisher-Rao</w:t>
      </w:r>
    </w:p>
    <w:p w14:paraId="255D7124" w14:textId="0CCA379D" w:rsidR="006D47ED" w:rsidRPr="00AF7C13" w:rsidRDefault="006D47ED" w:rsidP="006D47ED">
      <w:pPr>
        <w:rPr>
          <w:rFonts w:cs="Times New Roman"/>
        </w:rPr>
      </w:pPr>
    </w:p>
    <w:p w14:paraId="51BB4189" w14:textId="07DB77FC" w:rsidR="000E26C9" w:rsidRPr="00AF7C13" w:rsidRDefault="000E26C9" w:rsidP="006D47ED">
      <w:pPr>
        <w:rPr>
          <w:rFonts w:eastAsiaTheme="minorEastAsia" w:cs="Times New Roman"/>
        </w:rPr>
      </w:pPr>
      <w:r w:rsidRPr="00AF7C13">
        <w:rPr>
          <w:rFonts w:cs="Times New Roman"/>
        </w:rPr>
        <w:t xml:space="preserve">Numerosos métodos utilizan la norma estándar de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oMath>
      <w:r w:rsidRPr="00AF7C13">
        <w:rPr>
          <w:rFonts w:cs="Times New Roman"/>
        </w:rPr>
        <w:t xml:space="preserve"> para registrar la función y comparar funciones</w:t>
      </w:r>
      <w:r w:rsidR="00FC0F5E" w:rsidRPr="00AF7C13">
        <w:rPr>
          <w:rFonts w:cs="Times New Roman"/>
        </w:rPr>
        <w:t xml:space="preserve">. </w:t>
      </w:r>
      <w:r w:rsidR="00F94ABC" w:rsidRPr="00AF7C13">
        <w:rPr>
          <w:rFonts w:eastAsiaTheme="minorEastAsia" w:cs="Times New Roman"/>
        </w:rPr>
        <w:t xml:space="preserve">Sin embargo, </w:t>
      </w:r>
      <w:r w:rsidR="00D01E88" w:rsidRPr="00AF7C13">
        <w:rPr>
          <w:rFonts w:eastAsiaTheme="minorEastAsia" w:cs="Times New Roman"/>
        </w:rPr>
        <w:t>presenta</w:t>
      </w:r>
      <w:r w:rsidR="00F94ABC" w:rsidRPr="00AF7C13">
        <w:rPr>
          <w:rFonts w:eastAsiaTheme="minorEastAsia" w:cs="Times New Roman"/>
        </w:rPr>
        <w:t xml:space="preserve"> un </w:t>
      </w:r>
      <w:r w:rsidR="00D01E88" w:rsidRPr="00AF7C13">
        <w:rPr>
          <w:rFonts w:eastAsiaTheme="minorEastAsia" w:cs="Times New Roman"/>
        </w:rPr>
        <w:t xml:space="preserve">inconveniente </w:t>
      </w:r>
      <w:r w:rsidR="00F94ABC" w:rsidRPr="00AF7C13">
        <w:rPr>
          <w:rFonts w:eastAsiaTheme="minorEastAsia" w:cs="Times New Roman"/>
        </w:rPr>
        <w:t xml:space="preserve">y es que no </w:t>
      </w:r>
      <w:r w:rsidR="00D01E88" w:rsidRPr="00AF7C13">
        <w:rPr>
          <w:rFonts w:eastAsiaTheme="minorEastAsia" w:cs="Times New Roman"/>
        </w:rPr>
        <w:t>es</w:t>
      </w:r>
      <w:r w:rsidR="00F94ABC" w:rsidRPr="00AF7C13">
        <w:rPr>
          <w:rFonts w:eastAsiaTheme="minorEastAsia" w:cs="Times New Roman"/>
        </w:rPr>
        <w:t xml:space="preserve"> simétrica. Aunque se han establecido ciertos métodos para resolver dicho problema, sigue habiendo limitaciones.  </w:t>
      </w:r>
    </w:p>
    <w:p w14:paraId="0D0816A2" w14:textId="77777777" w:rsidR="00024A93" w:rsidRPr="00AF7C13" w:rsidRDefault="00024A93" w:rsidP="006D47ED">
      <w:pPr>
        <w:rPr>
          <w:rFonts w:cs="Times New Roman"/>
        </w:rPr>
      </w:pPr>
    </w:p>
    <w:p w14:paraId="5ACAF769" w14:textId="50BBE942" w:rsidR="00095A6C" w:rsidRPr="00AF7C13" w:rsidRDefault="00B33FFC" w:rsidP="00095A6C">
      <w:pPr>
        <w:rPr>
          <w:rFonts w:eastAsiaTheme="minorEastAsia" w:cs="Times New Roman"/>
        </w:rPr>
      </w:pPr>
      <w:r w:rsidRPr="00AF7C13">
        <w:rPr>
          <w:rFonts w:cs="Times New Roman"/>
        </w:rPr>
        <w:t>Aquí</w:t>
      </w:r>
      <w:r w:rsidR="00F94ABC" w:rsidRPr="00AF7C13">
        <w:rPr>
          <w:rFonts w:cs="Times New Roman"/>
        </w:rPr>
        <w:t xml:space="preserve"> se propone otra</w:t>
      </w:r>
      <w:r w:rsidR="000A332C" w:rsidRPr="00AF7C13">
        <w:rPr>
          <w:rFonts w:cs="Times New Roman"/>
        </w:rPr>
        <w:t xml:space="preserve"> métrica </w:t>
      </w:r>
      <w:r w:rsidR="00F94ABC" w:rsidRPr="00AF7C13">
        <w:rPr>
          <w:rFonts w:cs="Times New Roman"/>
        </w:rPr>
        <w:t>para solucionar este problema</w:t>
      </w:r>
      <w:r w:rsidR="00A22BD5" w:rsidRPr="00AF7C13">
        <w:rPr>
          <w:rFonts w:cs="Times New Roman"/>
        </w:rPr>
        <w:t>, que es en lo que se basa este método</w:t>
      </w:r>
      <w:r w:rsidR="000A332C" w:rsidRPr="00AF7C13">
        <w:rPr>
          <w:rFonts w:cs="Times New Roman"/>
        </w:rPr>
        <w:t xml:space="preserve">. </w:t>
      </w:r>
      <w:r w:rsidR="00373A0A" w:rsidRPr="00AF7C13">
        <w:rPr>
          <w:rFonts w:cs="Times New Roman"/>
        </w:rPr>
        <w:t>S</w:t>
      </w:r>
      <w:r w:rsidR="00782AAD" w:rsidRPr="00AF7C13">
        <w:rPr>
          <w:rFonts w:cs="Times New Roman"/>
        </w:rPr>
        <w:t>e trata de buscar una métrica que</w:t>
      </w:r>
      <w:r w:rsidR="00F94ABC" w:rsidRPr="00AF7C13">
        <w:rPr>
          <w:rFonts w:cs="Times New Roman"/>
        </w:rPr>
        <w:t xml:space="preserve"> verifique la propiedad de simetría</w:t>
      </w:r>
      <w:r w:rsidR="00B37C31" w:rsidRPr="00AF7C13">
        <w:rPr>
          <w:rFonts w:eastAsiaTheme="minorEastAsia" w:cs="Times New Roman"/>
        </w:rPr>
        <w:t xml:space="preserve">. </w:t>
      </w:r>
      <w:r w:rsidR="0023447C" w:rsidRPr="00AF7C13">
        <w:rPr>
          <w:rFonts w:eastAsiaTheme="minorEastAsia" w:cs="Times New Roman"/>
        </w:rPr>
        <w:t xml:space="preserve">Por tanto, que verifique que dadas dos curvas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oMath>
      <w:r w:rsidR="0023447C" w:rsidRPr="00AF7C13">
        <w:rPr>
          <w:rFonts w:eastAsiaTheme="minorEastAsia" w:cs="Times New Roman"/>
        </w:rPr>
        <w:t xml:space="preserve"> y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oMath>
      <w:r w:rsidR="0023447C" w:rsidRPr="00AF7C13">
        <w:rPr>
          <w:rFonts w:eastAsiaTheme="minorEastAsia" w:cs="Times New Roman"/>
        </w:rPr>
        <w:t xml:space="preserve"> se satisfaga: </w:t>
      </w:r>
    </w:p>
    <w:p w14:paraId="6CE71D75" w14:textId="77777777" w:rsidR="00095A6C" w:rsidRPr="00AF7C13" w:rsidRDefault="00095A6C" w:rsidP="00095A6C">
      <w:pPr>
        <w:rPr>
          <w:rFonts w:eastAsiaTheme="minorEastAsia" w:cs="Times New Roman"/>
        </w:rPr>
      </w:pPr>
    </w:p>
    <w:p w14:paraId="380D19A9" w14:textId="25E76ACE" w:rsidR="00996701" w:rsidRPr="00AF7C13" w:rsidRDefault="00B600F2" w:rsidP="00095A6C">
      <w:pPr>
        <w:jc w:val="center"/>
        <w:rPr>
          <w:rFonts w:cs="Times New Roman"/>
        </w:rPr>
      </w:pPr>
      <m:oMath>
        <m:r>
          <w:rPr>
            <w:rFonts w:ascii="Cambria Math" w:hAnsi="Cambria Math" w:cs="Times New Roman"/>
          </w:rPr>
          <m:t>d</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e>
        </m:d>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∘h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∘h) </m:t>
        </m:r>
      </m:oMath>
      <w:r w:rsidR="00996701" w:rsidRPr="00AF7C13">
        <w:rPr>
          <w:rFonts w:cs="Times New Roman"/>
        </w:rPr>
        <w:t xml:space="preserve"> </w:t>
      </w:r>
      <w:r w:rsidR="00C52059" w:rsidRPr="00AF7C13">
        <w:rPr>
          <w:rFonts w:cs="Times New Roman"/>
        </w:rPr>
        <w:tab/>
      </w:r>
      <w:r w:rsidR="00B85135" w:rsidRPr="00AF7C13">
        <w:rPr>
          <w:rFonts w:cs="Times New Roman"/>
        </w:rPr>
        <w:t>(</w:t>
      </w:r>
      <w:r w:rsidRPr="00AF7C13">
        <w:rPr>
          <w:rFonts w:cs="Times New Roman"/>
        </w:rPr>
        <w:fldChar w:fldCharType="begin"/>
      </w:r>
      <w:r w:rsidRPr="00AF7C13">
        <w:rPr>
          <w:rFonts w:cs="Times New Roman"/>
        </w:rPr>
        <w:instrText xml:space="preserve"> SEQ Ecuación \* ARABIC </w:instrText>
      </w:r>
      <w:r w:rsidRPr="00AF7C13">
        <w:rPr>
          <w:rFonts w:cs="Times New Roman"/>
        </w:rPr>
        <w:fldChar w:fldCharType="separate"/>
      </w:r>
      <w:r w:rsidR="00EF3888">
        <w:rPr>
          <w:rFonts w:cs="Times New Roman"/>
          <w:noProof/>
        </w:rPr>
        <w:t>4</w:t>
      </w:r>
      <w:r w:rsidRPr="00AF7C13">
        <w:rPr>
          <w:rFonts w:cs="Times New Roman"/>
          <w:noProof/>
        </w:rPr>
        <w:fldChar w:fldCharType="end"/>
      </w:r>
      <w:r w:rsidR="00B85135" w:rsidRPr="00AF7C13">
        <w:rPr>
          <w:rFonts w:cs="Times New Roman"/>
        </w:rPr>
        <w:t>)</w:t>
      </w:r>
    </w:p>
    <w:p w14:paraId="284D27C4" w14:textId="77777777" w:rsidR="00095A6C" w:rsidRPr="00AF7C13" w:rsidRDefault="00095A6C" w:rsidP="00095A6C">
      <w:pPr>
        <w:jc w:val="center"/>
        <w:rPr>
          <w:rFonts w:cs="Times New Roman"/>
        </w:rPr>
      </w:pPr>
    </w:p>
    <w:p w14:paraId="5E9C2831" w14:textId="1BC291AC" w:rsidR="00996701" w:rsidRPr="00AF7C13" w:rsidRDefault="00996701" w:rsidP="006D47ED">
      <w:pPr>
        <w:rPr>
          <w:rFonts w:eastAsiaTheme="minorEastAsia" w:cs="Times New Roman"/>
        </w:rPr>
      </w:pPr>
      <w:r w:rsidRPr="00AF7C13">
        <w:rPr>
          <w:rFonts w:eastAsiaTheme="minorEastAsia" w:cs="Times New Roman"/>
        </w:rPr>
        <w:lastRenderedPageBreak/>
        <w:t>Así, la métrica de Fisher-Rao satisface dicha propiedad</w:t>
      </w:r>
      <w:sdt>
        <w:sdtPr>
          <w:rPr>
            <w:rFonts w:eastAsiaTheme="minorEastAsia" w:cs="Times New Roman"/>
          </w:rPr>
          <w:id w:val="-1157913539"/>
          <w:citation/>
        </w:sdtPr>
        <w:sdtContent>
          <w:r w:rsidR="00235828" w:rsidRPr="00AF7C13">
            <w:rPr>
              <w:rFonts w:eastAsiaTheme="minorEastAsia" w:cs="Times New Roman"/>
            </w:rPr>
            <w:fldChar w:fldCharType="begin"/>
          </w:r>
          <w:r w:rsidR="00235828" w:rsidRPr="00AF7C13">
            <w:rPr>
              <w:rFonts w:eastAsiaTheme="minorEastAsia" w:cs="Times New Roman"/>
              <w:lang w:val="es-ES"/>
            </w:rPr>
            <w:instrText xml:space="preserve"> CITATION Sri11 \l 3082 </w:instrText>
          </w:r>
          <w:r w:rsidR="00235828" w:rsidRPr="00AF7C13">
            <w:rPr>
              <w:rFonts w:eastAsiaTheme="minorEastAsia" w:cs="Times New Roman"/>
            </w:rPr>
            <w:fldChar w:fldCharType="separate"/>
          </w:r>
          <w:r w:rsidR="003C0FF1" w:rsidRPr="00AF7C13">
            <w:rPr>
              <w:rFonts w:eastAsiaTheme="minorEastAsia" w:cs="Times New Roman"/>
              <w:noProof/>
              <w:lang w:val="es-ES"/>
            </w:rPr>
            <w:t xml:space="preserve"> [10]</w:t>
          </w:r>
          <w:r w:rsidR="00235828" w:rsidRPr="00AF7C13">
            <w:rPr>
              <w:rFonts w:eastAsiaTheme="minorEastAsia" w:cs="Times New Roman"/>
            </w:rPr>
            <w:fldChar w:fldCharType="end"/>
          </w:r>
        </w:sdtContent>
      </w:sdt>
      <w:r w:rsidR="00235828" w:rsidRPr="00AF7C13">
        <w:rPr>
          <w:rFonts w:eastAsiaTheme="minorEastAsia" w:cs="Times New Roman"/>
        </w:rPr>
        <w:t>.</w:t>
      </w:r>
      <w:r w:rsidRPr="00AF7C13">
        <w:rPr>
          <w:rFonts w:eastAsiaTheme="minorEastAsia" w:cs="Times New Roman"/>
        </w:rPr>
        <w:t xml:space="preserve">  </w:t>
      </w:r>
      <w:r w:rsidR="00235828" w:rsidRPr="00AF7C13">
        <w:rPr>
          <w:rFonts w:eastAsiaTheme="minorEastAsia" w:cs="Times New Roman"/>
        </w:rPr>
        <w:t xml:space="preserve">La clave está en definir una función </w:t>
      </w:r>
      <w:r w:rsidR="001F006A" w:rsidRPr="00AF7C13">
        <w:rPr>
          <w:rFonts w:eastAsiaTheme="minorEastAsia" w:cs="Times New Roman"/>
        </w:rPr>
        <w:t>denominada raíz</w:t>
      </w:r>
      <w:r w:rsidR="00235828" w:rsidRPr="00AF7C13">
        <w:rPr>
          <w:rFonts w:eastAsiaTheme="minorEastAsia" w:cs="Times New Roman"/>
        </w:rPr>
        <w:t xml:space="preserve"> cuadrada de la velocidad (SRVF)</w:t>
      </w:r>
      <w:r w:rsidR="00373A0A" w:rsidRPr="00AF7C13">
        <w:rPr>
          <w:rFonts w:eastAsiaTheme="minorEastAsia" w:cs="Times New Roman"/>
        </w:rPr>
        <w:t xml:space="preserve">, que viene dada por la expresión: </w:t>
      </w:r>
    </w:p>
    <w:p w14:paraId="039D03FB" w14:textId="69DB7583" w:rsidR="00235828" w:rsidRPr="00AF7C13" w:rsidRDefault="00395A90" w:rsidP="00395A90">
      <w:pPr>
        <w:pStyle w:val="Descripcin"/>
        <w:jc w:val="center"/>
        <w:rPr>
          <w:rFonts w:cs="Times New Roman"/>
        </w:rPr>
      </w:pPr>
      <m:oMath>
        <m:r>
          <w:rPr>
            <w:rFonts w:ascii="Cambria Math" w:hAnsi="Cambria Math" w:cs="Times New Roman"/>
          </w:rPr>
          <m:t>SRVF</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=sgn(Dx)</m:t>
        </m:r>
        <m:rad>
          <m:radPr>
            <m:degHide m:val="1"/>
            <m:ctrlPr>
              <w:rPr>
                <w:rFonts w:ascii="Cambria Math" w:hAnsi="Cambria Math" w:cs="Times New Roman"/>
                <w:i/>
                <w:iCs w:val="0"/>
                <w:szCs w:val="20"/>
                <w:lang w:eastAsia="en-US"/>
              </w:rPr>
            </m:ctrlPr>
          </m:radPr>
          <m:deg/>
          <m:e>
            <m:d>
              <m:dPr>
                <m:begChr m:val="|"/>
                <m:endChr m:val="|"/>
                <m:ctrlPr>
                  <w:rPr>
                    <w:rFonts w:ascii="Cambria Math" w:hAnsi="Cambria Math" w:cs="Times New Roman"/>
                    <w:i/>
                    <w:iCs w:val="0"/>
                    <w:szCs w:val="20"/>
                    <w:lang w:eastAsia="en-US"/>
                  </w:rPr>
                </m:ctrlPr>
              </m:dPr>
              <m:e>
                <m:r>
                  <w:rPr>
                    <w:rFonts w:ascii="Cambria Math" w:hAnsi="Cambria Math" w:cs="Times New Roman"/>
                  </w:rPr>
                  <m:t>Dx</m:t>
                </m:r>
              </m:e>
            </m:d>
          </m:e>
        </m:rad>
      </m:oMath>
      <w:r w:rsidRPr="00AF7C13">
        <w:rPr>
          <w:rFonts w:cs="Times New Roman"/>
        </w:rPr>
        <w:t xml:space="preserve"> </w:t>
      </w:r>
      <w:r w:rsidR="00C52059" w:rsidRPr="00AF7C13">
        <w:rPr>
          <w:rFonts w:cs="Times New Roman"/>
        </w:rPr>
        <w:tab/>
      </w:r>
      <w:r w:rsidRPr="00AF7C13">
        <w:rPr>
          <w:rFonts w:cs="Times New Roman"/>
        </w:rPr>
        <w:t>(</w:t>
      </w:r>
      <w:r w:rsidRPr="00AF7C13">
        <w:rPr>
          <w:rFonts w:cs="Times New Roman"/>
        </w:rPr>
        <w:fldChar w:fldCharType="begin"/>
      </w:r>
      <w:r w:rsidRPr="00AF7C13">
        <w:rPr>
          <w:rFonts w:cs="Times New Roman"/>
        </w:rPr>
        <w:instrText xml:space="preserve"> SEQ Ecuación \* ARABIC </w:instrText>
      </w:r>
      <w:r w:rsidRPr="00AF7C13">
        <w:rPr>
          <w:rFonts w:cs="Times New Roman"/>
        </w:rPr>
        <w:fldChar w:fldCharType="separate"/>
      </w:r>
      <w:r w:rsidR="00EF3888">
        <w:rPr>
          <w:rFonts w:cs="Times New Roman"/>
          <w:noProof/>
        </w:rPr>
        <w:t>5</w:t>
      </w:r>
      <w:r w:rsidRPr="00AF7C13">
        <w:rPr>
          <w:rFonts w:cs="Times New Roman"/>
          <w:noProof/>
        </w:rPr>
        <w:fldChar w:fldCharType="end"/>
      </w:r>
      <w:r w:rsidRPr="00AF7C13">
        <w:rPr>
          <w:rFonts w:cs="Times New Roman"/>
        </w:rPr>
        <w:t>)</w:t>
      </w:r>
    </w:p>
    <w:p w14:paraId="756EFF64" w14:textId="77777777" w:rsidR="00FC0F5E" w:rsidRPr="00AF7C13" w:rsidRDefault="00FC0F5E" w:rsidP="00FC0F5E">
      <w:pPr>
        <w:rPr>
          <w:rFonts w:cs="Times New Roman"/>
          <w:lang w:eastAsia="es-CO"/>
        </w:rPr>
      </w:pPr>
    </w:p>
    <w:p w14:paraId="0E4F6ACD" w14:textId="73D7A4C4" w:rsidR="007F5465" w:rsidRPr="00AF7C13" w:rsidRDefault="00DE259B" w:rsidP="009A0533">
      <w:pPr>
        <w:rPr>
          <w:rFonts w:eastAsiaTheme="minorEastAsia" w:cs="Times New Roman"/>
        </w:rPr>
      </w:pPr>
      <w:r w:rsidRPr="00AF7C13">
        <w:rPr>
          <w:rFonts w:cs="Times New Roman"/>
        </w:rPr>
        <w:t xml:space="preserve">Donde </w:t>
      </w:r>
      <m:oMath>
        <m:r>
          <w:rPr>
            <w:rFonts w:ascii="Cambria Math" w:eastAsiaTheme="minorEastAsia" w:hAnsi="Cambria Math" w:cs="Times New Roman"/>
          </w:rPr>
          <m:t>sgn</m:t>
        </m:r>
        <m:d>
          <m:dPr>
            <m:ctrlPr>
              <w:rPr>
                <w:rFonts w:ascii="Cambria Math" w:eastAsiaTheme="minorEastAsia" w:hAnsi="Cambria Math" w:cs="Times New Roman"/>
                <w:i/>
              </w:rPr>
            </m:ctrlPr>
          </m:dPr>
          <m:e>
            <m:r>
              <w:rPr>
                <w:rFonts w:ascii="Cambria Math" w:eastAsiaTheme="minorEastAsia" w:hAnsi="Cambria Math" w:cs="Times New Roman"/>
              </w:rPr>
              <m:t>u</m:t>
            </m:r>
          </m:e>
        </m:d>
        <m:r>
          <w:rPr>
            <w:rFonts w:ascii="Cambria Math" w:eastAsiaTheme="minorEastAsia" w:hAnsi="Cambria Math" w:cs="Times New Roman"/>
          </w:rPr>
          <m:t>=1</m:t>
        </m:r>
      </m:oMath>
      <w:r w:rsidRPr="00AF7C13">
        <w:rPr>
          <w:rFonts w:eastAsiaTheme="minorEastAsia" w:cs="Times New Roman"/>
        </w:rPr>
        <w:t xml:space="preserve"> si </w:t>
      </w:r>
      <m:oMath>
        <m:r>
          <w:rPr>
            <w:rFonts w:ascii="Cambria Math" w:eastAsiaTheme="minorEastAsia" w:hAnsi="Cambria Math" w:cs="Times New Roman"/>
          </w:rPr>
          <m:t>u≥0</m:t>
        </m:r>
      </m:oMath>
      <w:r w:rsidR="004846FE" w:rsidRPr="00AF7C13">
        <w:rPr>
          <w:rFonts w:eastAsiaTheme="minorEastAsia" w:cs="Times New Roman"/>
        </w:rPr>
        <w:t xml:space="preserve"> y </w:t>
      </w:r>
      <m:oMath>
        <m:r>
          <w:rPr>
            <w:rFonts w:ascii="Cambria Math" w:eastAsiaTheme="minorEastAsia" w:hAnsi="Cambria Math" w:cs="Times New Roman"/>
          </w:rPr>
          <m:t>sgn</m:t>
        </m:r>
        <m:d>
          <m:dPr>
            <m:ctrlPr>
              <w:rPr>
                <w:rFonts w:ascii="Cambria Math" w:eastAsiaTheme="minorEastAsia" w:hAnsi="Cambria Math" w:cs="Times New Roman"/>
                <w:i/>
              </w:rPr>
            </m:ctrlPr>
          </m:dPr>
          <m:e>
            <m:r>
              <w:rPr>
                <w:rFonts w:ascii="Cambria Math" w:eastAsiaTheme="minorEastAsia" w:hAnsi="Cambria Math" w:cs="Times New Roman"/>
              </w:rPr>
              <m:t>u</m:t>
            </m:r>
          </m:e>
        </m:d>
        <m:r>
          <w:rPr>
            <w:rFonts w:ascii="Cambria Math" w:eastAsiaTheme="minorEastAsia" w:hAnsi="Cambria Math" w:cs="Times New Roman"/>
          </w:rPr>
          <m:t>=-1</m:t>
        </m:r>
      </m:oMath>
      <w:r w:rsidR="004846FE" w:rsidRPr="00AF7C13">
        <w:rPr>
          <w:rFonts w:eastAsiaTheme="minorEastAsia" w:cs="Times New Roman"/>
        </w:rPr>
        <w:t xml:space="preserve"> si </w:t>
      </w:r>
      <m:oMath>
        <m:r>
          <w:rPr>
            <w:rFonts w:ascii="Cambria Math" w:eastAsiaTheme="minorEastAsia" w:hAnsi="Cambria Math" w:cs="Times New Roman"/>
          </w:rPr>
          <m:t>u&lt;0</m:t>
        </m:r>
      </m:oMath>
      <w:r w:rsidR="004846FE" w:rsidRPr="00AF7C13">
        <w:rPr>
          <w:rFonts w:eastAsiaTheme="minorEastAsia" w:cs="Times New Roman"/>
        </w:rPr>
        <w:t xml:space="preserve"> y </w:t>
      </w:r>
      <m:oMath>
        <m:r>
          <w:rPr>
            <w:rFonts w:ascii="Cambria Math" w:eastAsiaTheme="minorEastAsia" w:hAnsi="Cambria Math" w:cs="Times New Roman"/>
          </w:rPr>
          <m:t>Dx</m:t>
        </m:r>
      </m:oMath>
      <w:r w:rsidR="004846FE" w:rsidRPr="00AF7C13">
        <w:rPr>
          <w:rFonts w:eastAsiaTheme="minorEastAsia" w:cs="Times New Roman"/>
        </w:rPr>
        <w:t xml:space="preserve"> es la primera derivada de </w:t>
      </w:r>
      <m:oMath>
        <m:r>
          <w:rPr>
            <w:rFonts w:ascii="Cambria Math" w:eastAsiaTheme="minorEastAsia" w:hAnsi="Cambria Math" w:cs="Times New Roman"/>
          </w:rPr>
          <m:t>x</m:t>
        </m:r>
      </m:oMath>
      <w:r w:rsidR="004846FE" w:rsidRPr="00AF7C13">
        <w:rPr>
          <w:rFonts w:eastAsiaTheme="minorEastAsia" w:cs="Times New Roman"/>
        </w:rPr>
        <w:t>.</w:t>
      </w:r>
      <w:r w:rsidR="00FC0F5E" w:rsidRPr="00AF7C13">
        <w:rPr>
          <w:rFonts w:eastAsiaTheme="minorEastAsia" w:cs="Times New Roman"/>
        </w:rPr>
        <w:t xml:space="preserve"> </w:t>
      </w:r>
      <w:r w:rsidR="007F5465" w:rsidRPr="00AF7C13">
        <w:rPr>
          <w:rFonts w:eastAsiaTheme="minorEastAsia" w:cs="Times New Roman"/>
        </w:rPr>
        <w:t xml:space="preserve">La principal razón de introducir este </w:t>
      </w:r>
      <m:oMath>
        <m:r>
          <w:rPr>
            <w:rFonts w:ascii="Cambria Math" w:eastAsiaTheme="minorEastAsia" w:hAnsi="Cambria Math" w:cs="Times New Roman"/>
          </w:rPr>
          <m:t>SRVF</m:t>
        </m:r>
      </m:oMath>
      <w:r w:rsidR="007F5465" w:rsidRPr="00AF7C13">
        <w:rPr>
          <w:rFonts w:eastAsiaTheme="minorEastAsia" w:cs="Times New Roman"/>
        </w:rPr>
        <w:t xml:space="preserve"> es que la distancia de Fisher-Rao entre dos funciones viene dada por la distancia en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oMath>
      <w:r w:rsidR="007F5465" w:rsidRPr="00AF7C13">
        <w:rPr>
          <w:rFonts w:eastAsiaTheme="minorEastAsia" w:cs="Times New Roman"/>
        </w:rPr>
        <w:t xml:space="preserve"> de sus respectivos </w:t>
      </w:r>
      <m:oMath>
        <m:r>
          <w:rPr>
            <w:rFonts w:ascii="Cambria Math" w:eastAsiaTheme="minorEastAsia" w:hAnsi="Cambria Math" w:cs="Times New Roman"/>
          </w:rPr>
          <m:t>SRVFs</m:t>
        </m:r>
      </m:oMath>
      <w:r w:rsidR="007F5465" w:rsidRPr="00AF7C13">
        <w:rPr>
          <w:rFonts w:eastAsiaTheme="minorEastAsia" w:cs="Times New Roman"/>
        </w:rPr>
        <w:t xml:space="preserve">, es decir: </w:t>
      </w:r>
    </w:p>
    <w:p w14:paraId="38E6B74A" w14:textId="6A1C87FA" w:rsidR="00395A90" w:rsidRPr="00AF7C13" w:rsidRDefault="00000000" w:rsidP="00573F35">
      <w:pPr>
        <w:pStyle w:val="Descripcin"/>
        <w:jc w:val="center"/>
        <w:rPr>
          <w:rFonts w:cs="Times New Roman"/>
        </w:rPr>
      </w:pPr>
      <m:oMath>
        <m:sSub>
          <m:sSubPr>
            <m:ctrlPr>
              <w:rPr>
                <w:rFonts w:ascii="Cambria Math" w:eastAsiaTheme="minorHAnsi" w:hAnsi="Cambria Math" w:cs="Times New Roman"/>
                <w:i/>
                <w:iCs w:val="0"/>
                <w:szCs w:val="20"/>
                <w:lang w:eastAsia="en-US"/>
              </w:rPr>
            </m:ctrlPr>
          </m:sSubPr>
          <m:e>
            <m:r>
              <w:rPr>
                <w:rFonts w:ascii="Cambria Math" w:hAnsi="Cambria Math" w:cs="Times New Roman"/>
              </w:rPr>
              <m:t>d</m:t>
            </m:r>
          </m:e>
          <m:sub>
            <m:r>
              <w:rPr>
                <w:rFonts w:ascii="Cambria Math" w:hAnsi="Cambria Math" w:cs="Times New Roman"/>
              </w:rPr>
              <m:t>FR</m:t>
            </m:r>
          </m:sub>
        </m:sSub>
        <m:d>
          <m:dPr>
            <m:ctrlPr>
              <w:rPr>
                <w:rFonts w:ascii="Cambria Math" w:hAnsi="Cambria Math" w:cs="Times New Roman"/>
                <w:i/>
              </w:rPr>
            </m:ctrlPr>
          </m:dPr>
          <m:e>
            <m:sSub>
              <m:sSubPr>
                <m:ctrlPr>
                  <w:rPr>
                    <w:rFonts w:ascii="Cambria Math" w:eastAsiaTheme="minorHAnsi"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eastAsiaTheme="minorHAnsi"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2</m:t>
                </m:r>
              </m:sub>
            </m:sSub>
          </m:e>
        </m:d>
        <m:r>
          <w:rPr>
            <w:rFonts w:ascii="Cambria Math" w:hAnsi="Cambria Math" w:cs="Times New Roman"/>
          </w:rPr>
          <m:t>=</m:t>
        </m:r>
        <m:d>
          <m:dPr>
            <m:begChr m:val="‖"/>
            <m:endChr m:val="‖"/>
            <m:ctrlPr>
              <w:rPr>
                <w:rFonts w:ascii="Cambria Math" w:eastAsiaTheme="minorHAnsi" w:hAnsi="Cambria Math" w:cs="Times New Roman"/>
                <w:i/>
                <w:iCs w:val="0"/>
                <w:szCs w:val="20"/>
                <w:lang w:eastAsia="en-US"/>
              </w:rPr>
            </m:ctrlPr>
          </m:dPr>
          <m:e>
            <m:r>
              <w:rPr>
                <w:rFonts w:ascii="Cambria Math" w:hAnsi="Cambria Math" w:cs="Times New Roman"/>
              </w:rPr>
              <m:t>SRVF(</m:t>
            </m:r>
            <m:sSub>
              <m:sSubPr>
                <m:ctrlPr>
                  <w:rPr>
                    <w:rFonts w:ascii="Cambria Math" w:eastAsiaTheme="minorHAnsi"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)-SRVF(</m:t>
            </m:r>
            <m:sSub>
              <m:sSubPr>
                <m:ctrlPr>
                  <w:rPr>
                    <w:rFonts w:ascii="Cambria Math" w:eastAsiaTheme="minorHAnsi"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m:t>
            </m:r>
          </m:e>
        </m:d>
      </m:oMath>
      <w:r w:rsidR="00C52059" w:rsidRPr="00AF7C13">
        <w:rPr>
          <w:rFonts w:cs="Times New Roman"/>
        </w:rPr>
        <w:tab/>
      </w:r>
      <w:r w:rsidR="00573F35" w:rsidRPr="00AF7C13">
        <w:rPr>
          <w:rFonts w:cs="Times New Roman"/>
        </w:rPr>
        <w:t>(</w:t>
      </w:r>
      <w:r w:rsidRPr="00AF7C13">
        <w:rPr>
          <w:rFonts w:cs="Times New Roman"/>
        </w:rPr>
        <w:fldChar w:fldCharType="begin"/>
      </w:r>
      <w:r w:rsidRPr="00AF7C13">
        <w:rPr>
          <w:rFonts w:cs="Times New Roman"/>
        </w:rPr>
        <w:instrText xml:space="preserve"> SEQ Ecuación \* ARABIC </w:instrText>
      </w:r>
      <w:r w:rsidRPr="00AF7C13">
        <w:rPr>
          <w:rFonts w:cs="Times New Roman"/>
        </w:rPr>
        <w:fldChar w:fldCharType="separate"/>
      </w:r>
      <w:r w:rsidR="00EF3888">
        <w:rPr>
          <w:rFonts w:cs="Times New Roman"/>
          <w:noProof/>
        </w:rPr>
        <w:t>6</w:t>
      </w:r>
      <w:r w:rsidRPr="00AF7C13">
        <w:rPr>
          <w:rFonts w:cs="Times New Roman"/>
          <w:noProof/>
        </w:rPr>
        <w:fldChar w:fldCharType="end"/>
      </w:r>
      <w:r w:rsidR="00573F35" w:rsidRPr="00AF7C13">
        <w:rPr>
          <w:rFonts w:cs="Times New Roman"/>
        </w:rPr>
        <w:t>)</w:t>
      </w:r>
    </w:p>
    <w:p w14:paraId="09A8D684" w14:textId="2D3A432C" w:rsidR="00B22D7D" w:rsidRPr="00AF7C13" w:rsidRDefault="00B22D7D" w:rsidP="009A0533">
      <w:pPr>
        <w:rPr>
          <w:rFonts w:eastAsiaTheme="minorEastAsia" w:cs="Times New Roman"/>
        </w:rPr>
      </w:pPr>
    </w:p>
    <w:p w14:paraId="2B5FD91D" w14:textId="6C7C98D2" w:rsidR="00F37D97" w:rsidRPr="00AF7C13" w:rsidRDefault="00CA165E" w:rsidP="009A0533">
      <w:pPr>
        <w:rPr>
          <w:rFonts w:cs="Times New Roman"/>
        </w:rPr>
      </w:pPr>
      <w:r w:rsidRPr="00AF7C13">
        <w:rPr>
          <w:rFonts w:cs="Times New Roman"/>
        </w:rPr>
        <w:t>Toda la justificación matemática</w:t>
      </w:r>
      <w:r w:rsidR="00A154A9" w:rsidRPr="00AF7C13">
        <w:rPr>
          <w:rFonts w:cs="Times New Roman"/>
        </w:rPr>
        <w:t xml:space="preserve"> de este método</w:t>
      </w:r>
      <w:r w:rsidR="003207AF" w:rsidRPr="00AF7C13">
        <w:rPr>
          <w:rFonts w:cs="Times New Roman"/>
        </w:rPr>
        <w:t xml:space="preserve"> se encuentra detallada en</w:t>
      </w:r>
      <w:r w:rsidRPr="00AF7C13">
        <w:rPr>
          <w:rFonts w:cs="Times New Roman"/>
        </w:rPr>
        <w:t xml:space="preserve"> el artículo de </w:t>
      </w:r>
      <w:proofErr w:type="spellStart"/>
      <w:r w:rsidRPr="00AF7C13">
        <w:rPr>
          <w:rFonts w:cs="Times New Roman"/>
        </w:rPr>
        <w:t>Srivastava</w:t>
      </w:r>
      <w:proofErr w:type="spellEnd"/>
      <w:r w:rsidRPr="00AF7C13">
        <w:rPr>
          <w:rFonts w:cs="Times New Roman"/>
        </w:rPr>
        <w:t xml:space="preserve"> et al.</w:t>
      </w:r>
      <w:r w:rsidR="003207AF" w:rsidRPr="00AF7C13">
        <w:rPr>
          <w:rFonts w:cs="Times New Roman"/>
        </w:rPr>
        <w:t xml:space="preserve"> </w:t>
      </w:r>
      <w:sdt>
        <w:sdtPr>
          <w:rPr>
            <w:rFonts w:cs="Times New Roman"/>
          </w:rPr>
          <w:id w:val="-79299151"/>
          <w:citation/>
        </w:sdtPr>
        <w:sdtContent>
          <w:r w:rsidR="003207AF" w:rsidRPr="00AF7C13">
            <w:rPr>
              <w:rFonts w:cs="Times New Roman"/>
            </w:rPr>
            <w:fldChar w:fldCharType="begin"/>
          </w:r>
          <w:r w:rsidR="003207AF" w:rsidRPr="00AF7C13">
            <w:rPr>
              <w:rFonts w:cs="Times New Roman"/>
              <w:lang w:val="es-ES"/>
            </w:rPr>
            <w:instrText xml:space="preserve"> CITATION Sri11 \l 3082 </w:instrText>
          </w:r>
          <w:r w:rsidR="003207AF" w:rsidRPr="00AF7C13">
            <w:rPr>
              <w:rFonts w:cs="Times New Roman"/>
            </w:rPr>
            <w:fldChar w:fldCharType="separate"/>
          </w:r>
          <w:r w:rsidR="003C0FF1" w:rsidRPr="00AF7C13">
            <w:rPr>
              <w:rFonts w:cs="Times New Roman"/>
              <w:noProof/>
              <w:lang w:val="es-ES"/>
            </w:rPr>
            <w:t>[10]</w:t>
          </w:r>
          <w:r w:rsidR="003207AF" w:rsidRPr="00AF7C13">
            <w:rPr>
              <w:rFonts w:cs="Times New Roman"/>
            </w:rPr>
            <w:fldChar w:fldCharType="end"/>
          </w:r>
        </w:sdtContent>
      </w:sdt>
      <w:r w:rsidR="00B31BF1" w:rsidRPr="00AF7C13">
        <w:rPr>
          <w:rFonts w:cs="Times New Roman"/>
        </w:rPr>
        <w:t xml:space="preserve">. </w:t>
      </w:r>
    </w:p>
    <w:p w14:paraId="02FF9B4A" w14:textId="77777777" w:rsidR="00024A93" w:rsidRPr="00AF7C13" w:rsidRDefault="00024A93" w:rsidP="009A0533">
      <w:pPr>
        <w:rPr>
          <w:rFonts w:cs="Times New Roman"/>
        </w:rPr>
      </w:pPr>
    </w:p>
    <w:p w14:paraId="69921338" w14:textId="22F5280C" w:rsidR="00B31BF1" w:rsidRPr="00AF7C13" w:rsidRDefault="00B33FFC" w:rsidP="009A0533">
      <w:pPr>
        <w:rPr>
          <w:rFonts w:eastAsiaTheme="minorEastAsia" w:cs="Times New Roman"/>
        </w:rPr>
      </w:pPr>
      <w:r w:rsidRPr="00AF7C13">
        <w:rPr>
          <w:rFonts w:cs="Times New Roman"/>
        </w:rPr>
        <w:t>P</w:t>
      </w:r>
      <w:r w:rsidR="00B31BF1" w:rsidRPr="00AF7C13">
        <w:rPr>
          <w:rFonts w:cs="Times New Roman"/>
        </w:rPr>
        <w:t xml:space="preserve">ara poder alinear las funciones originales, es necesario disponer de una función objetivo, </w:t>
      </w:r>
      <w:r w:rsidR="0023277C" w:rsidRPr="00AF7C13">
        <w:rPr>
          <w:rFonts w:cs="Times New Roman"/>
        </w:rPr>
        <w:t xml:space="preserve">por ejemplo </w:t>
      </w:r>
      <w:r w:rsidR="00B31BF1" w:rsidRPr="00AF7C13">
        <w:rPr>
          <w:rFonts w:cs="Times New Roman"/>
        </w:rPr>
        <w:t>la media de las funcione</w:t>
      </w:r>
      <w:r w:rsidR="00EF14C9" w:rsidRPr="00AF7C13">
        <w:rPr>
          <w:rFonts w:cs="Times New Roman"/>
        </w:rPr>
        <w:t xml:space="preserve">s. Sin embargo, como no se dispone de una función distancia adecuada en </w:t>
      </w:r>
      <m:oMath>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oMath>
      <w:r w:rsidR="00EF14C9" w:rsidRPr="00AF7C13">
        <w:rPr>
          <w:rFonts w:eastAsiaTheme="minorEastAsia" w:cs="Times New Roman"/>
        </w:rPr>
        <w:t xml:space="preserve">, invariante a las transformaciones de tiempo, debe definirse otro tipo de media. </w:t>
      </w:r>
      <w:r w:rsidRPr="00AF7C13">
        <w:rPr>
          <w:rFonts w:eastAsiaTheme="minorEastAsia" w:cs="Times New Roman"/>
        </w:rPr>
        <w:t>Por ello usaremos</w:t>
      </w:r>
      <w:r w:rsidR="00EF14C9" w:rsidRPr="00AF7C13">
        <w:rPr>
          <w:rFonts w:eastAsiaTheme="minorEastAsia" w:cs="Times New Roman"/>
        </w:rPr>
        <w:t xml:space="preserve"> la </w:t>
      </w:r>
      <w:proofErr w:type="spellStart"/>
      <w:r w:rsidR="00EF14C9" w:rsidRPr="00AF7C13">
        <w:rPr>
          <w:rFonts w:eastAsiaTheme="minorEastAsia" w:cs="Times New Roman"/>
          <w:i/>
          <w:iCs/>
        </w:rPr>
        <w:t>Karcher</w:t>
      </w:r>
      <w:proofErr w:type="spellEnd"/>
      <w:r w:rsidR="00EF14C9" w:rsidRPr="00AF7C13">
        <w:rPr>
          <w:rFonts w:eastAsiaTheme="minorEastAsia" w:cs="Times New Roman"/>
          <w:i/>
          <w:iCs/>
        </w:rPr>
        <w:t xml:space="preserve"> mean</w:t>
      </w:r>
      <w:r w:rsidR="0027541A" w:rsidRPr="00AF7C13">
        <w:rPr>
          <w:rFonts w:eastAsiaTheme="minorEastAsia" w:cs="Times New Roman"/>
        </w:rPr>
        <w:t xml:space="preserve">, también conocida como media intrínseca o </w:t>
      </w:r>
      <w:proofErr w:type="spellStart"/>
      <w:r w:rsidR="0027541A" w:rsidRPr="00AF7C13">
        <w:rPr>
          <w:rFonts w:eastAsiaTheme="minorEastAsia" w:cs="Times New Roman"/>
          <w:i/>
          <w:iCs/>
        </w:rPr>
        <w:t>Fréchet</w:t>
      </w:r>
      <w:proofErr w:type="spellEnd"/>
      <w:r w:rsidR="0027541A" w:rsidRPr="00AF7C13">
        <w:rPr>
          <w:rFonts w:eastAsiaTheme="minorEastAsia" w:cs="Times New Roman"/>
          <w:i/>
          <w:iCs/>
        </w:rPr>
        <w:t xml:space="preserve"> mean</w:t>
      </w:r>
      <w:r w:rsidRPr="00AF7C13">
        <w:rPr>
          <w:rFonts w:eastAsiaTheme="minorEastAsia" w:cs="Times New Roman"/>
          <w:i/>
          <w:iCs/>
        </w:rPr>
        <w:t xml:space="preserve"> </w:t>
      </w:r>
      <w:r w:rsidRPr="00AF7C13">
        <w:rPr>
          <w:rFonts w:eastAsiaTheme="minorEastAsia" w:cs="Times New Roman"/>
        </w:rPr>
        <w:t>[11]</w:t>
      </w:r>
      <w:r w:rsidR="004068C4" w:rsidRPr="00AF7C13">
        <w:rPr>
          <w:rFonts w:eastAsiaTheme="minorEastAsia" w:cs="Times New Roman"/>
        </w:rPr>
        <w:t>.</w:t>
      </w:r>
    </w:p>
    <w:p w14:paraId="320E16C0" w14:textId="77777777" w:rsidR="00024A93" w:rsidRPr="00AF7C13" w:rsidRDefault="00024A93" w:rsidP="009A0533">
      <w:pPr>
        <w:rPr>
          <w:rFonts w:eastAsiaTheme="minorEastAsia" w:cs="Times New Roman"/>
        </w:rPr>
      </w:pPr>
    </w:p>
    <w:p w14:paraId="14510C0E" w14:textId="32D8EFBC" w:rsidR="00573F35" w:rsidRPr="00AF7C13" w:rsidRDefault="00B33FFC" w:rsidP="009A0533">
      <w:pPr>
        <w:rPr>
          <w:rFonts w:eastAsiaTheme="minorEastAsia" w:cs="Times New Roman"/>
        </w:rPr>
      </w:pPr>
      <w:r w:rsidRPr="00AF7C13">
        <w:rPr>
          <w:rFonts w:eastAsiaTheme="minorEastAsia" w:cs="Times New Roman"/>
        </w:rPr>
        <w:t>En definitiva</w:t>
      </w:r>
      <w:r w:rsidR="00A25C4E" w:rsidRPr="00AF7C13">
        <w:rPr>
          <w:rFonts w:eastAsiaTheme="minorEastAsia" w:cs="Times New Roman"/>
        </w:rPr>
        <w:t xml:space="preserve">, para alinear las funciones en primer lugar se calcula la </w:t>
      </w:r>
      <w:proofErr w:type="spellStart"/>
      <w:r w:rsidR="00A25C4E" w:rsidRPr="00AF7C13">
        <w:rPr>
          <w:rFonts w:eastAsiaTheme="minorEastAsia" w:cs="Times New Roman"/>
          <w:i/>
          <w:iCs/>
        </w:rPr>
        <w:t>Karcher</w:t>
      </w:r>
      <w:proofErr w:type="spellEnd"/>
      <w:r w:rsidR="00A25C4E" w:rsidRPr="00AF7C13">
        <w:rPr>
          <w:rFonts w:eastAsiaTheme="minorEastAsia" w:cs="Times New Roman"/>
          <w:i/>
          <w:iCs/>
        </w:rPr>
        <w:t xml:space="preserve"> mean</w:t>
      </w:r>
      <w:r w:rsidR="00A25C4E" w:rsidRPr="00AF7C13">
        <w:rPr>
          <w:rFonts w:eastAsiaTheme="minorEastAsia" w:cs="Times New Roman"/>
        </w:rPr>
        <w:t xml:space="preserve"> de los </w:t>
      </w:r>
      <m:oMath>
        <m:r>
          <w:rPr>
            <w:rFonts w:ascii="Cambria Math" w:eastAsiaTheme="minorEastAsia" w:hAnsi="Cambria Math" w:cs="Times New Roman"/>
          </w:rPr>
          <m:t>SRVFs</m:t>
        </m:r>
      </m:oMath>
      <w:r w:rsidR="00A25C4E" w:rsidRPr="00AF7C13">
        <w:rPr>
          <w:rFonts w:eastAsiaTheme="minorEastAsia" w:cs="Times New Roman"/>
        </w:rPr>
        <w:t xml:space="preserve"> de cada curva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i</m:t>
            </m:r>
          </m:sub>
        </m:sSub>
      </m:oMath>
      <w:r w:rsidR="00A25C4E" w:rsidRPr="00AF7C13">
        <w:rPr>
          <w:rFonts w:eastAsiaTheme="minorEastAsia" w:cs="Times New Roman"/>
        </w:rPr>
        <w:t xml:space="preserve">. Posteriormente, se calcula el centro de dicha media y se encontrarán las funciones de transformación del tiempo </w:t>
      </w:r>
      <w:r w:rsidR="00B84B92" w:rsidRPr="00AF7C13">
        <w:rPr>
          <w:rFonts w:eastAsiaTheme="minorEastAsia" w:cs="Times New Roman"/>
        </w:rPr>
        <w:t>minimizando la distancia entre cada curva registrada y el centro de la media</w:t>
      </w:r>
      <w:r w:rsidR="00BB0970" w:rsidRPr="00AF7C13">
        <w:rPr>
          <w:rFonts w:eastAsiaTheme="minorEastAsia" w:cs="Times New Roman"/>
        </w:rPr>
        <w:t xml:space="preserve"> </w:t>
      </w:r>
      <w:sdt>
        <w:sdtPr>
          <w:rPr>
            <w:rFonts w:eastAsiaTheme="minorEastAsia" w:cs="Times New Roman"/>
          </w:rPr>
          <w:id w:val="-1649968279"/>
          <w:citation/>
        </w:sdtPr>
        <w:sdtContent>
          <w:r w:rsidR="00BB0970" w:rsidRPr="00AF7C13">
            <w:rPr>
              <w:rFonts w:eastAsiaTheme="minorEastAsia" w:cs="Times New Roman"/>
            </w:rPr>
            <w:fldChar w:fldCharType="begin"/>
          </w:r>
          <w:r w:rsidR="00BB0970" w:rsidRPr="00AF7C13">
            <w:rPr>
              <w:rFonts w:eastAsiaTheme="minorEastAsia" w:cs="Times New Roman"/>
              <w:lang w:val="es-ES"/>
            </w:rPr>
            <w:instrText xml:space="preserve"> CITATION Sri11 \l 3082 </w:instrText>
          </w:r>
          <w:r w:rsidR="00BB0970" w:rsidRPr="00AF7C13">
            <w:rPr>
              <w:rFonts w:eastAsiaTheme="minorEastAsia" w:cs="Times New Roman"/>
            </w:rPr>
            <w:fldChar w:fldCharType="separate"/>
          </w:r>
          <w:r w:rsidR="003C0FF1" w:rsidRPr="00AF7C13">
            <w:rPr>
              <w:rFonts w:eastAsiaTheme="minorEastAsia" w:cs="Times New Roman"/>
              <w:noProof/>
              <w:lang w:val="es-ES"/>
            </w:rPr>
            <w:t>[10]</w:t>
          </w:r>
          <w:r w:rsidR="00BB0970" w:rsidRPr="00AF7C13">
            <w:rPr>
              <w:rFonts w:eastAsiaTheme="minorEastAsia" w:cs="Times New Roman"/>
            </w:rPr>
            <w:fldChar w:fldCharType="end"/>
          </w:r>
        </w:sdtContent>
      </w:sdt>
      <w:r w:rsidR="001F006A" w:rsidRPr="00AF7C13">
        <w:rPr>
          <w:rFonts w:eastAsiaTheme="minorEastAsia" w:cs="Times New Roman"/>
        </w:rPr>
        <w:t>,</w:t>
      </w:r>
      <w:r w:rsidR="007C0933" w:rsidRPr="00AF7C13">
        <w:rPr>
          <w:rFonts w:eastAsiaTheme="minorEastAsia" w:cs="Times New Roman"/>
        </w:rPr>
        <w:t xml:space="preserve"> </w:t>
      </w:r>
      <w:sdt>
        <w:sdtPr>
          <w:rPr>
            <w:rFonts w:eastAsiaTheme="minorEastAsia" w:cs="Times New Roman"/>
          </w:rPr>
          <w:id w:val="-439213686"/>
          <w:citation/>
        </w:sdtPr>
        <w:sdtContent>
          <w:r w:rsidR="00BB0970" w:rsidRPr="00AF7C13">
            <w:rPr>
              <w:rFonts w:eastAsiaTheme="minorEastAsia" w:cs="Times New Roman"/>
            </w:rPr>
            <w:fldChar w:fldCharType="begin"/>
          </w:r>
          <w:r w:rsidR="00BB0970" w:rsidRPr="00AF7C13">
            <w:rPr>
              <w:rFonts w:eastAsiaTheme="minorEastAsia" w:cs="Times New Roman"/>
              <w:lang w:val="es-ES"/>
            </w:rPr>
            <w:instrText xml:space="preserve"> CITATION Mar15 \l 3082 </w:instrText>
          </w:r>
          <w:r w:rsidR="00BB0970" w:rsidRPr="00AF7C13">
            <w:rPr>
              <w:rFonts w:eastAsiaTheme="minorEastAsia" w:cs="Times New Roman"/>
            </w:rPr>
            <w:fldChar w:fldCharType="separate"/>
          </w:r>
          <w:r w:rsidR="003C0FF1" w:rsidRPr="00AF7C13">
            <w:rPr>
              <w:rFonts w:eastAsiaTheme="minorEastAsia" w:cs="Times New Roman"/>
              <w:noProof/>
              <w:lang w:val="es-ES"/>
            </w:rPr>
            <w:t>[11]</w:t>
          </w:r>
          <w:r w:rsidR="00BB0970" w:rsidRPr="00AF7C13">
            <w:rPr>
              <w:rFonts w:eastAsiaTheme="minorEastAsia" w:cs="Times New Roman"/>
            </w:rPr>
            <w:fldChar w:fldCharType="end"/>
          </w:r>
        </w:sdtContent>
      </w:sdt>
      <w:r w:rsidR="00B84B92" w:rsidRPr="00AF7C13">
        <w:rPr>
          <w:rFonts w:eastAsiaTheme="minorEastAsia" w:cs="Times New Roman"/>
        </w:rPr>
        <w:t xml:space="preserve">. </w:t>
      </w:r>
    </w:p>
    <w:p w14:paraId="4771D4F1" w14:textId="77777777" w:rsidR="00FC0F5E" w:rsidRPr="00AF7C13" w:rsidRDefault="00FC0F5E" w:rsidP="009A0533">
      <w:pPr>
        <w:rPr>
          <w:rFonts w:cs="Times New Roman"/>
        </w:rPr>
      </w:pPr>
    </w:p>
    <w:p w14:paraId="50564D27" w14:textId="75597557" w:rsidR="005F7469" w:rsidRPr="00AF7C13" w:rsidRDefault="005F7469" w:rsidP="009A0533">
      <w:pPr>
        <w:rPr>
          <w:rFonts w:cs="Times New Roman"/>
        </w:rPr>
      </w:pPr>
      <w:r w:rsidRPr="00AF7C13">
        <w:rPr>
          <w:rFonts w:cs="Times New Roman"/>
        </w:rPr>
        <w:t xml:space="preserve">Para aplicar este método se ha utilizado el paquete </w:t>
      </w:r>
      <w:proofErr w:type="spellStart"/>
      <w:r w:rsidRPr="00AF7C13">
        <w:rPr>
          <w:rFonts w:cs="Times New Roman"/>
        </w:rPr>
        <w:t>fdasrvf</w:t>
      </w:r>
      <w:proofErr w:type="spellEnd"/>
      <w:r w:rsidRPr="00AF7C13">
        <w:rPr>
          <w:rFonts w:cs="Times New Roman"/>
        </w:rPr>
        <w:t xml:space="preserve"> </w:t>
      </w:r>
      <w:sdt>
        <w:sdtPr>
          <w:rPr>
            <w:rFonts w:cs="Times New Roman"/>
          </w:rPr>
          <w:id w:val="1880364736"/>
          <w:citation/>
        </w:sdtPr>
        <w:sdtContent>
          <w:r w:rsidR="00645181" w:rsidRPr="00AF7C13">
            <w:rPr>
              <w:rFonts w:cs="Times New Roman"/>
            </w:rPr>
            <w:fldChar w:fldCharType="begin"/>
          </w:r>
          <w:r w:rsidR="00645181" w:rsidRPr="00AF7C13">
            <w:rPr>
              <w:rFonts w:cs="Times New Roman"/>
              <w:lang w:val="es-ES"/>
            </w:rPr>
            <w:instrText xml:space="preserve"> CITATION Tuc12 \l 3082 </w:instrText>
          </w:r>
          <w:r w:rsidR="00645181" w:rsidRPr="00AF7C13">
            <w:rPr>
              <w:rFonts w:cs="Times New Roman"/>
            </w:rPr>
            <w:fldChar w:fldCharType="separate"/>
          </w:r>
          <w:r w:rsidR="003C0FF1" w:rsidRPr="00AF7C13">
            <w:rPr>
              <w:rFonts w:cs="Times New Roman"/>
              <w:noProof/>
              <w:lang w:val="es-ES"/>
            </w:rPr>
            <w:t>[15]</w:t>
          </w:r>
          <w:r w:rsidR="00645181" w:rsidRPr="00AF7C13">
            <w:rPr>
              <w:rFonts w:cs="Times New Roman"/>
            </w:rPr>
            <w:fldChar w:fldCharType="end"/>
          </w:r>
        </w:sdtContent>
      </w:sdt>
      <w:r w:rsidR="008650A0" w:rsidRPr="00AF7C13">
        <w:rPr>
          <w:rFonts w:cs="Times New Roman"/>
        </w:rPr>
        <w:t xml:space="preserve"> de R. </w:t>
      </w:r>
    </w:p>
    <w:p w14:paraId="4D2562DB" w14:textId="77777777" w:rsidR="003267F5" w:rsidRPr="00AF7C13" w:rsidRDefault="003267F5" w:rsidP="009A0533">
      <w:pPr>
        <w:rPr>
          <w:rFonts w:cs="Times New Roman"/>
        </w:rPr>
      </w:pPr>
    </w:p>
    <w:p w14:paraId="66FFA720" w14:textId="50F50626" w:rsidR="00652465" w:rsidRPr="00AF7C13" w:rsidRDefault="00652465" w:rsidP="00652465">
      <w:pPr>
        <w:pStyle w:val="Ttulo2"/>
      </w:pPr>
      <w:r w:rsidRPr="00AF7C13">
        <w:t>Evaluación de los métodos de registro</w:t>
      </w:r>
    </w:p>
    <w:p w14:paraId="62F9C5EE" w14:textId="232B2B68" w:rsidR="00EC684E" w:rsidRPr="00AF7C13" w:rsidRDefault="00EC684E" w:rsidP="00EC684E">
      <w:pPr>
        <w:rPr>
          <w:rFonts w:cs="Times New Roman"/>
        </w:rPr>
      </w:pPr>
    </w:p>
    <w:p w14:paraId="4A2CF67E" w14:textId="4A097446" w:rsidR="00EC684E" w:rsidRPr="00AF7C13" w:rsidRDefault="00EC684E" w:rsidP="00EC684E">
      <w:pPr>
        <w:rPr>
          <w:rFonts w:cs="Times New Roman"/>
        </w:rPr>
      </w:pPr>
      <w:r w:rsidRPr="00AF7C13">
        <w:rPr>
          <w:rFonts w:cs="Times New Roman"/>
        </w:rPr>
        <w:t xml:space="preserve">Para evaluar la calidad de cada uno de los métodos analizados, esto es, el método de normalización lineal, el método basado en la métrica de Fisher-Rao y el registro de Ramsay, se han utilizado los siguientes criterios complementarios: </w:t>
      </w:r>
    </w:p>
    <w:p w14:paraId="67BE6B02" w14:textId="77777777" w:rsidR="00E87766" w:rsidRPr="00AF7C13" w:rsidRDefault="00E87766" w:rsidP="00EC684E">
      <w:pPr>
        <w:rPr>
          <w:rFonts w:cs="Times New Roman"/>
        </w:rPr>
      </w:pPr>
    </w:p>
    <w:p w14:paraId="477F57FA" w14:textId="7F200638" w:rsidR="00EC684E" w:rsidRPr="00AF7C13" w:rsidRDefault="00A51291" w:rsidP="00EC684E">
      <w:pPr>
        <w:rPr>
          <w:rFonts w:cs="Times New Roman"/>
        </w:rPr>
      </w:pPr>
      <w:r w:rsidRPr="00AF7C13">
        <w:rPr>
          <w:rFonts w:cs="Times New Roman"/>
          <w:b/>
          <w:bCs/>
        </w:rPr>
        <w:t>i</w:t>
      </w:r>
      <w:r w:rsidR="00EC684E" w:rsidRPr="00AF7C13">
        <w:rPr>
          <w:rFonts w:cs="Times New Roman"/>
          <w:b/>
          <w:bCs/>
        </w:rPr>
        <w:t>)</w:t>
      </w:r>
      <w:r w:rsidR="00EC684E" w:rsidRPr="00AF7C13">
        <w:rPr>
          <w:rFonts w:cs="Times New Roman"/>
        </w:rPr>
        <w:t xml:space="preserve"> </w:t>
      </w:r>
      <w:r w:rsidR="00E87766" w:rsidRPr="00AF7C13">
        <w:rPr>
          <w:rFonts w:cs="Times New Roman"/>
          <w:b/>
          <w:bCs/>
        </w:rPr>
        <w:t>D</w:t>
      </w:r>
      <w:r w:rsidR="00EC684E" w:rsidRPr="00AF7C13">
        <w:rPr>
          <w:rFonts w:cs="Times New Roman"/>
          <w:b/>
          <w:bCs/>
        </w:rPr>
        <w:t>esfase entre curvas</w:t>
      </w:r>
      <w:r w:rsidR="00E87766" w:rsidRPr="00AF7C13">
        <w:rPr>
          <w:rFonts w:cs="Times New Roman"/>
          <w:b/>
          <w:bCs/>
        </w:rPr>
        <w:t xml:space="preserve">, </w:t>
      </w:r>
      <w:r w:rsidR="00E87766" w:rsidRPr="00AF7C13">
        <w:rPr>
          <w:rFonts w:cs="Times New Roman"/>
          <w:b/>
          <w:bCs/>
        </w:rPr>
        <w:sym w:font="Symbol" w:char="F071"/>
      </w:r>
      <w:r w:rsidR="00EC684E" w:rsidRPr="00AF7C13">
        <w:rPr>
          <w:rFonts w:cs="Times New Roman"/>
        </w:rPr>
        <w:t xml:space="preserve">. </w:t>
      </w:r>
      <w:r w:rsidR="003012C7" w:rsidRPr="00AF7C13">
        <w:rPr>
          <w:rFonts w:cs="Times New Roman"/>
        </w:rPr>
        <w:t xml:space="preserve">Cuanto menor sea este valor, mejor alinea el método. </w:t>
      </w:r>
      <w:r w:rsidR="008B6464" w:rsidRPr="00AF7C13">
        <w:rPr>
          <w:rFonts w:cs="Times New Roman"/>
        </w:rPr>
        <w:t xml:space="preserve">Este desfase </w:t>
      </w:r>
      <w:r w:rsidR="003012C7" w:rsidRPr="00AF7C13">
        <w:rPr>
          <w:rFonts w:cs="Times New Roman"/>
        </w:rPr>
        <w:t xml:space="preserve">es un ángulo que </w:t>
      </w:r>
      <w:r w:rsidR="008B6464" w:rsidRPr="00AF7C13">
        <w:rPr>
          <w:rFonts w:cs="Times New Roman"/>
        </w:rPr>
        <w:t xml:space="preserve">se </w:t>
      </w:r>
      <w:r w:rsidR="004507B8" w:rsidRPr="00AF7C13">
        <w:rPr>
          <w:rFonts w:cs="Times New Roman"/>
        </w:rPr>
        <w:t>calcula de la siguiente forma</w:t>
      </w:r>
      <w:r w:rsidR="003012C7" w:rsidRPr="00AF7C13">
        <w:rPr>
          <w:rFonts w:cs="Times New Roman"/>
        </w:rPr>
        <w:t xml:space="preserve"> para cada curva</w:t>
      </w:r>
      <w:r w:rsidR="00B33FFC" w:rsidRPr="00AF7C13">
        <w:rPr>
          <w:rFonts w:cs="Times New Roman"/>
        </w:rPr>
        <w:t xml:space="preserve"> [</w:t>
      </w:r>
      <w:r w:rsidR="00B21D17" w:rsidRPr="00AF7C13">
        <w:rPr>
          <w:rFonts w:cs="Times New Roman"/>
        </w:rPr>
        <w:t>7</w:t>
      </w:r>
      <w:r w:rsidR="00B33FFC" w:rsidRPr="00AF7C13">
        <w:rPr>
          <w:rFonts w:cs="Times New Roman"/>
        </w:rPr>
        <w:t>]</w:t>
      </w:r>
      <w:r w:rsidR="003012C7" w:rsidRPr="00AF7C13">
        <w:rPr>
          <w:rFonts w:cs="Times New Roman"/>
        </w:rPr>
        <w:t xml:space="preserve">: </w:t>
      </w:r>
    </w:p>
    <w:p w14:paraId="53AB5795" w14:textId="3363D6E6" w:rsidR="003012C7" w:rsidRPr="00AF7C13" w:rsidRDefault="00E0393C" w:rsidP="00A36317">
      <w:pPr>
        <w:pStyle w:val="Descripcin"/>
        <w:jc w:val="center"/>
        <w:rPr>
          <w:rFonts w:cs="Times New Roman"/>
        </w:rPr>
      </w:pPr>
      <m:oMath>
        <m:r>
          <w:rPr>
            <w:rFonts w:ascii="Cambria Math" w:hAnsi="Cambria Math" w:cs="Times New Roman"/>
          </w:rPr>
          <m:t>cosθ=</m:t>
        </m:r>
        <m:f>
          <m:fPr>
            <m:ctrlPr>
              <w:rPr>
                <w:rFonts w:ascii="Cambria Math" w:eastAsiaTheme="minorHAnsi" w:hAnsi="Cambria Math" w:cs="Times New Roman"/>
                <w:i/>
                <w:iCs w:val="0"/>
                <w:szCs w:val="20"/>
                <w:lang w:eastAsia="en-US"/>
              </w:rPr>
            </m:ctrlPr>
          </m:fPr>
          <m:num>
            <m:r>
              <w:rPr>
                <w:rFonts w:ascii="Cambria Math" w:hAnsi="Cambria Math" w:cs="Times New Roman"/>
              </w:rPr>
              <m:t>dot(x,y)</m:t>
            </m:r>
          </m:num>
          <m:den>
            <m:r>
              <w:rPr>
                <w:rFonts w:ascii="Cambria Math" w:hAnsi="Cambria Math" w:cs="Times New Roman"/>
              </w:rPr>
              <m:t>norm</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·norm(y)</m:t>
            </m:r>
          </m:den>
        </m:f>
      </m:oMath>
      <w:r w:rsidR="00A36317" w:rsidRPr="00AF7C13">
        <w:rPr>
          <w:rFonts w:cs="Times New Roman"/>
          <w:iCs w:val="0"/>
          <w:szCs w:val="20"/>
          <w:lang w:eastAsia="en-US"/>
        </w:rPr>
        <w:tab/>
      </w:r>
      <w:r w:rsidR="00C52059" w:rsidRPr="00AF7C13">
        <w:rPr>
          <w:rFonts w:cs="Times New Roman"/>
          <w:iCs w:val="0"/>
          <w:szCs w:val="20"/>
          <w:lang w:eastAsia="en-US"/>
        </w:rPr>
        <w:tab/>
      </w:r>
      <w:r w:rsidR="00A36317" w:rsidRPr="00AF7C13">
        <w:rPr>
          <w:rFonts w:cs="Times New Roman"/>
          <w:iCs w:val="0"/>
          <w:szCs w:val="20"/>
          <w:lang w:eastAsia="en-US"/>
        </w:rPr>
        <w:t>(</w:t>
      </w:r>
      <w:r w:rsidR="00A36317" w:rsidRPr="00AF7C13">
        <w:rPr>
          <w:rFonts w:cs="Times New Roman"/>
        </w:rPr>
        <w:fldChar w:fldCharType="begin"/>
      </w:r>
      <m:oMath>
        <m:r>
          <m:rPr>
            <m:sty m:val="p"/>
          </m:rPr>
          <w:rPr>
            <w:rFonts w:ascii="Cambria Math" w:hAnsi="Cambria Math" w:cs="Times New Roman"/>
          </w:rPr>
          <m:t xml:space="preserve"> SEQ Ecuación \* ARABIC </m:t>
        </m:r>
      </m:oMath>
      <w:r w:rsidR="00A36317" w:rsidRPr="00AF7C13">
        <w:rPr>
          <w:rFonts w:cs="Times New Roman"/>
        </w:rPr>
        <w:fldChar w:fldCharType="separate"/>
      </w:r>
      <m:oMath>
        <m:r>
          <m:rPr>
            <m:sty m:val="p"/>
          </m:rPr>
          <w:rPr>
            <w:rFonts w:ascii="Cambria Math" w:hAnsi="Cambria Math" w:cs="Times New Roman"/>
            <w:noProof/>
          </w:rPr>
          <m:t>7</m:t>
        </m:r>
      </m:oMath>
      <w:r w:rsidR="00A36317" w:rsidRPr="00AF7C13">
        <w:rPr>
          <w:rFonts w:cs="Times New Roman"/>
        </w:rPr>
        <w:fldChar w:fldCharType="end"/>
      </w:r>
      <w:r w:rsidR="00A36317" w:rsidRPr="00AF7C13">
        <w:rPr>
          <w:rFonts w:cs="Times New Roman"/>
        </w:rPr>
        <w:t>)</w:t>
      </w:r>
    </w:p>
    <w:p w14:paraId="433084C7" w14:textId="77777777" w:rsidR="00E87766" w:rsidRPr="00AF7C13" w:rsidRDefault="00E87766" w:rsidP="00EC684E">
      <w:pPr>
        <w:rPr>
          <w:rFonts w:cs="Times New Roman"/>
        </w:rPr>
      </w:pPr>
    </w:p>
    <w:p w14:paraId="2438A8D1" w14:textId="618B8BAE" w:rsidR="005164D7" w:rsidRPr="00AF7C13" w:rsidRDefault="0042314B" w:rsidP="00EC684E">
      <w:pPr>
        <w:rPr>
          <w:rFonts w:eastAsiaTheme="minorEastAsia" w:cs="Times New Roman"/>
        </w:rPr>
      </w:pPr>
      <w:r w:rsidRPr="00AF7C13">
        <w:rPr>
          <w:rFonts w:cs="Times New Roman"/>
        </w:rPr>
        <w:t xml:space="preserve">Donde </w:t>
      </w:r>
      <m:oMath>
        <m:r>
          <w:rPr>
            <w:rFonts w:ascii="Cambria Math" w:hAnsi="Cambria Math" w:cs="Times New Roman"/>
          </w:rPr>
          <m:t>x</m:t>
        </m:r>
      </m:oMath>
      <w:r w:rsidRPr="00AF7C13">
        <w:rPr>
          <w:rFonts w:eastAsiaTheme="minorEastAsia" w:cs="Times New Roman"/>
        </w:rPr>
        <w:t xml:space="preserve"> e </w:t>
      </w:r>
      <m:oMath>
        <m:r>
          <w:rPr>
            <w:rFonts w:ascii="Cambria Math" w:eastAsiaTheme="minorEastAsia" w:hAnsi="Cambria Math" w:cs="Times New Roman"/>
          </w:rPr>
          <m:t>y</m:t>
        </m:r>
      </m:oMath>
      <w:r w:rsidRPr="00AF7C13">
        <w:rPr>
          <w:rFonts w:eastAsiaTheme="minorEastAsia" w:cs="Times New Roman"/>
        </w:rPr>
        <w:t xml:space="preserve"> </w:t>
      </w:r>
      <w:r w:rsidR="0023277C" w:rsidRPr="00AF7C13">
        <w:rPr>
          <w:rFonts w:eastAsiaTheme="minorEastAsia" w:cs="Times New Roman"/>
        </w:rPr>
        <w:t>son</w:t>
      </w:r>
      <w:r w:rsidRPr="00AF7C13">
        <w:rPr>
          <w:rFonts w:eastAsiaTheme="minorEastAsia" w:cs="Times New Roman"/>
        </w:rPr>
        <w:t xml:space="preserve"> dos vectores correspondientes a los valores que toma la función en cada uno de los puntos</w:t>
      </w:r>
      <w:r w:rsidR="005164D7" w:rsidRPr="00AF7C13">
        <w:rPr>
          <w:rFonts w:eastAsiaTheme="minorEastAsia" w:cs="Times New Roman"/>
        </w:rPr>
        <w:t xml:space="preserve">, </w:t>
      </w:r>
      <m:oMath>
        <m:r>
          <w:rPr>
            <w:rFonts w:ascii="Cambria Math" w:hAnsi="Cambria Math" w:cs="Times New Roman"/>
          </w:rPr>
          <m:t>dot(x,y)</m:t>
        </m:r>
      </m:oMath>
      <w:r w:rsidR="005164D7" w:rsidRPr="00AF7C13">
        <w:rPr>
          <w:rFonts w:eastAsiaTheme="minorEastAsia" w:cs="Times New Roman"/>
        </w:rPr>
        <w:t xml:space="preserve"> es el producto escalar de ambos vectores y</w:t>
      </w:r>
      <w:r w:rsidR="005164D7" w:rsidRPr="00AF7C13">
        <w:rPr>
          <w:rFonts w:cs="Times New Roman"/>
          <w:i/>
        </w:rPr>
        <w:t xml:space="preserve"> </w:t>
      </w:r>
      <m:oMath>
        <m:r>
          <w:rPr>
            <w:rFonts w:ascii="Cambria Math" w:hAnsi="Cambria Math" w:cs="Times New Roman"/>
          </w:rPr>
          <m:t>norm</m:t>
        </m:r>
        <m:d>
          <m:dPr>
            <m:ctrlPr>
              <w:rPr>
                <w:rFonts w:ascii="Cambria Math" w:hAnsi="Cambria Math" w:cs="Times New Roman"/>
                <w:i/>
              </w:rPr>
            </m:ctrlPr>
          </m:dPr>
          <m:e>
            <m:r>
              <w:rPr>
                <w:rFonts w:ascii="Cambria Math" w:hAnsi="Cambria Math" w:cs="Times New Roman"/>
              </w:rPr>
              <m:t>x</m:t>
            </m:r>
          </m:e>
        </m:d>
      </m:oMath>
      <w:r w:rsidR="005164D7" w:rsidRPr="00AF7C13">
        <w:rPr>
          <w:rFonts w:eastAsiaTheme="minorEastAsia" w:cs="Times New Roman"/>
          <w:i/>
        </w:rPr>
        <w:t xml:space="preserve"> </w:t>
      </w:r>
      <w:r w:rsidR="005164D7" w:rsidRPr="00AF7C13">
        <w:rPr>
          <w:rFonts w:eastAsiaTheme="minorEastAsia" w:cs="Times New Roman"/>
          <w:iCs/>
        </w:rPr>
        <w:t xml:space="preserve">es la norma o módulo del vector, calculado como </w:t>
      </w:r>
      <m:oMath>
        <m:r>
          <w:rPr>
            <w:rFonts w:ascii="Cambria Math" w:hAnsi="Cambria Math" w:cs="Times New Roman"/>
          </w:rPr>
          <m:t>norm</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dot(x,x)</m:t>
            </m:r>
          </m:e>
        </m:rad>
      </m:oMath>
      <w:r w:rsidR="005164D7" w:rsidRPr="00AF7C13">
        <w:rPr>
          <w:rFonts w:eastAsiaTheme="minorEastAsia" w:cs="Times New Roman"/>
        </w:rPr>
        <w:t xml:space="preserve">. </w:t>
      </w:r>
      <w:r w:rsidR="0023277C" w:rsidRPr="00AF7C13">
        <w:rPr>
          <w:rFonts w:eastAsiaTheme="minorEastAsia" w:cs="Times New Roman"/>
        </w:rPr>
        <w:t xml:space="preserve">En este trabajo </w:t>
      </w:r>
      <w:r w:rsidR="00064EE4" w:rsidRPr="00AF7C13">
        <w:rPr>
          <w:rFonts w:eastAsiaTheme="minorEastAsia" w:cs="Times New Roman"/>
        </w:rPr>
        <w:t xml:space="preserve">uno de </w:t>
      </w:r>
      <w:r w:rsidR="00064EE4" w:rsidRPr="00AF7C13">
        <w:rPr>
          <w:rFonts w:eastAsiaTheme="minorEastAsia" w:cs="Times New Roman"/>
        </w:rPr>
        <w:t xml:space="preserve">los vectores </w:t>
      </w:r>
      <w:r w:rsidR="0023277C" w:rsidRPr="00AF7C13">
        <w:rPr>
          <w:rFonts w:eastAsiaTheme="minorEastAsia" w:cs="Times New Roman"/>
        </w:rPr>
        <w:t xml:space="preserve">es </w:t>
      </w:r>
      <w:r w:rsidR="00064EE4" w:rsidRPr="00AF7C13">
        <w:rPr>
          <w:rFonts w:eastAsiaTheme="minorEastAsia" w:cs="Times New Roman"/>
        </w:rPr>
        <w:t>la función media después de realizar el registro</w:t>
      </w:r>
      <w:r w:rsidR="006652D6" w:rsidRPr="00AF7C13">
        <w:rPr>
          <w:rFonts w:eastAsiaTheme="minorEastAsia" w:cs="Times New Roman"/>
        </w:rPr>
        <w:t>,</w:t>
      </w:r>
      <w:r w:rsidR="00064EE4" w:rsidRPr="00AF7C13">
        <w:rPr>
          <w:rFonts w:eastAsiaTheme="minorEastAsia" w:cs="Times New Roman"/>
        </w:rPr>
        <w:t xml:space="preserve"> evaluada en una partición del intervalo </w:t>
      </w:r>
      <m:oMath>
        <m:r>
          <w:rPr>
            <w:rFonts w:ascii="Cambria Math" w:eastAsiaTheme="minorEastAsia" w:hAnsi="Cambria Math" w:cs="Times New Roman"/>
          </w:rPr>
          <m:t>[0,1]</m:t>
        </m:r>
      </m:oMath>
      <w:r w:rsidR="006652D6" w:rsidRPr="00AF7C13">
        <w:rPr>
          <w:rFonts w:eastAsiaTheme="minorEastAsia" w:cs="Times New Roman"/>
        </w:rPr>
        <w:t>. E</w:t>
      </w:r>
      <w:r w:rsidR="00846D87" w:rsidRPr="00AF7C13">
        <w:rPr>
          <w:rFonts w:eastAsiaTheme="minorEastAsia" w:cs="Times New Roman"/>
        </w:rPr>
        <w:t xml:space="preserve">l otro vector </w:t>
      </w:r>
      <w:r w:rsidR="0023277C" w:rsidRPr="00AF7C13">
        <w:rPr>
          <w:rFonts w:eastAsiaTheme="minorEastAsia" w:cs="Times New Roman"/>
        </w:rPr>
        <w:t>es</w:t>
      </w:r>
      <w:r w:rsidR="00846D87" w:rsidRPr="00AF7C13">
        <w:rPr>
          <w:rFonts w:eastAsiaTheme="minorEastAsia" w:cs="Times New Roman"/>
        </w:rPr>
        <w:t xml:space="preserve"> cada una de las funciones ya registradas evaluada</w:t>
      </w:r>
      <w:r w:rsidR="006652D6" w:rsidRPr="00AF7C13">
        <w:rPr>
          <w:rFonts w:eastAsiaTheme="minorEastAsia" w:cs="Times New Roman"/>
        </w:rPr>
        <w:t>s</w:t>
      </w:r>
      <w:r w:rsidR="00846D87" w:rsidRPr="00AF7C13">
        <w:rPr>
          <w:rFonts w:eastAsiaTheme="minorEastAsia" w:cs="Times New Roman"/>
        </w:rPr>
        <w:t xml:space="preserve"> en esa misma partición. </w:t>
      </w:r>
    </w:p>
    <w:p w14:paraId="417A7A70" w14:textId="77777777" w:rsidR="00024A93" w:rsidRPr="00AF7C13" w:rsidRDefault="00024A93" w:rsidP="00EC684E">
      <w:pPr>
        <w:rPr>
          <w:rFonts w:eastAsiaTheme="minorEastAsia" w:cs="Times New Roman"/>
        </w:rPr>
      </w:pPr>
    </w:p>
    <w:p w14:paraId="45A5D740" w14:textId="12B7E791" w:rsidR="00351858" w:rsidRPr="00AF7C13" w:rsidRDefault="0023277C" w:rsidP="00EC684E">
      <w:pPr>
        <w:rPr>
          <w:rFonts w:eastAsiaTheme="minorEastAsia" w:cs="Times New Roman"/>
        </w:rPr>
      </w:pPr>
      <w:r w:rsidRPr="00AF7C13">
        <w:rPr>
          <w:rFonts w:eastAsiaTheme="minorEastAsia" w:cs="Times New Roman"/>
        </w:rPr>
        <w:t>De esta manera se obtiene</w:t>
      </w:r>
      <w:r w:rsidR="009B13F1" w:rsidRPr="00AF7C13">
        <w:rPr>
          <w:rFonts w:eastAsiaTheme="minorEastAsia" w:cs="Times New Roman"/>
        </w:rPr>
        <w:t xml:space="preserve"> un desfase para cada una de las curvas, </w:t>
      </w:r>
      <w:r w:rsidRPr="00AF7C13">
        <w:rPr>
          <w:rFonts w:eastAsiaTheme="minorEastAsia" w:cs="Times New Roman"/>
        </w:rPr>
        <w:t>a partir de los cuales se calcula</w:t>
      </w:r>
      <w:r w:rsidR="0042314B" w:rsidRPr="00AF7C13">
        <w:rPr>
          <w:rFonts w:eastAsiaTheme="minorEastAsia" w:cs="Times New Roman"/>
        </w:rPr>
        <w:t xml:space="preserve"> </w:t>
      </w:r>
      <w:r w:rsidR="009B13F1" w:rsidRPr="00AF7C13">
        <w:rPr>
          <w:rFonts w:eastAsiaTheme="minorEastAsia" w:cs="Times New Roman"/>
        </w:rPr>
        <w:t xml:space="preserve">el </w:t>
      </w:r>
      <w:r w:rsidR="00880FFF" w:rsidRPr="00AF7C13">
        <w:rPr>
          <w:rFonts w:eastAsiaTheme="minorEastAsia" w:cs="Times New Roman"/>
        </w:rPr>
        <w:t>valor medio</w:t>
      </w:r>
      <w:r w:rsidR="0042314B" w:rsidRPr="00AF7C13">
        <w:rPr>
          <w:rFonts w:eastAsiaTheme="minorEastAsia" w:cs="Times New Roman"/>
        </w:rPr>
        <w:t xml:space="preserve"> </w:t>
      </w:r>
      <w:r w:rsidR="009B13F1" w:rsidRPr="00AF7C13">
        <w:rPr>
          <w:rFonts w:eastAsiaTheme="minorEastAsia" w:cs="Times New Roman"/>
        </w:rPr>
        <w:t>para cad</w:t>
      </w:r>
      <w:r w:rsidR="00880FFF" w:rsidRPr="00AF7C13">
        <w:rPr>
          <w:rFonts w:eastAsiaTheme="minorEastAsia" w:cs="Times New Roman"/>
        </w:rPr>
        <w:t>a</w:t>
      </w:r>
      <w:r w:rsidR="009B13F1" w:rsidRPr="00AF7C13">
        <w:rPr>
          <w:rFonts w:eastAsiaTheme="minorEastAsia" w:cs="Times New Roman"/>
        </w:rPr>
        <w:t xml:space="preserve"> método</w:t>
      </w:r>
      <w:r w:rsidR="0042314B" w:rsidRPr="00AF7C13">
        <w:rPr>
          <w:rFonts w:eastAsiaTheme="minorEastAsia" w:cs="Times New Roman"/>
        </w:rPr>
        <w:t xml:space="preserve">, </w:t>
      </w:r>
      <w:r w:rsidRPr="00AF7C13">
        <w:rPr>
          <w:rFonts w:eastAsiaTheme="minorEastAsia" w:cs="Times New Roman"/>
        </w:rPr>
        <w:t xml:space="preserve">la </w:t>
      </w:r>
      <w:r w:rsidR="0042314B" w:rsidRPr="00AF7C13">
        <w:rPr>
          <w:rFonts w:eastAsiaTheme="minorEastAsia" w:cs="Times New Roman"/>
        </w:rPr>
        <w:t>desviación típica y</w:t>
      </w:r>
      <w:r w:rsidRPr="00AF7C13">
        <w:rPr>
          <w:rFonts w:eastAsiaTheme="minorEastAsia" w:cs="Times New Roman"/>
        </w:rPr>
        <w:t xml:space="preserve"> el </w:t>
      </w:r>
      <w:r w:rsidR="0042314B" w:rsidRPr="00AF7C13">
        <w:rPr>
          <w:rFonts w:eastAsiaTheme="minorEastAsia" w:cs="Times New Roman"/>
        </w:rPr>
        <w:t>rango</w:t>
      </w:r>
      <w:r w:rsidR="005164D7" w:rsidRPr="00AF7C13">
        <w:rPr>
          <w:rFonts w:eastAsiaTheme="minorEastAsia" w:cs="Times New Roman"/>
        </w:rPr>
        <w:t xml:space="preserve"> de</w:t>
      </w:r>
      <w:r w:rsidR="006D16C9" w:rsidRPr="00AF7C13">
        <w:rPr>
          <w:rFonts w:eastAsiaTheme="minorEastAsia" w:cs="Times New Roman"/>
        </w:rPr>
        <w:t>l desfase medido e</w:t>
      </w:r>
      <w:r w:rsidR="005164D7" w:rsidRPr="00AF7C13">
        <w:rPr>
          <w:rFonts w:eastAsiaTheme="minorEastAsia" w:cs="Times New Roman"/>
        </w:rPr>
        <w:t xml:space="preserve">n radianes. </w:t>
      </w:r>
    </w:p>
    <w:p w14:paraId="343B6717" w14:textId="77777777" w:rsidR="00024A93" w:rsidRPr="00AF7C13" w:rsidRDefault="00024A93" w:rsidP="00EC684E">
      <w:pPr>
        <w:rPr>
          <w:rFonts w:eastAsiaTheme="minorEastAsia" w:cs="Times New Roman"/>
        </w:rPr>
      </w:pPr>
    </w:p>
    <w:p w14:paraId="5805FDBC" w14:textId="3CF97E22" w:rsidR="00DD6B2F" w:rsidRPr="00AF7C13" w:rsidRDefault="00A51291" w:rsidP="00EC684E">
      <w:pPr>
        <w:rPr>
          <w:rFonts w:eastAsiaTheme="minorEastAsia" w:cs="Times New Roman"/>
        </w:rPr>
      </w:pPr>
      <w:proofErr w:type="spellStart"/>
      <w:r w:rsidRPr="00AF7C13">
        <w:rPr>
          <w:rFonts w:eastAsiaTheme="minorEastAsia" w:cs="Times New Roman"/>
          <w:b/>
          <w:bCs/>
        </w:rPr>
        <w:t>i</w:t>
      </w:r>
      <w:r w:rsidR="0042314B" w:rsidRPr="00AF7C13">
        <w:rPr>
          <w:rFonts w:eastAsiaTheme="minorEastAsia" w:cs="Times New Roman"/>
          <w:b/>
          <w:bCs/>
        </w:rPr>
        <w:t>i</w:t>
      </w:r>
      <w:proofErr w:type="spellEnd"/>
      <w:r w:rsidR="0042314B" w:rsidRPr="00AF7C13">
        <w:rPr>
          <w:rFonts w:eastAsiaTheme="minorEastAsia" w:cs="Times New Roman"/>
          <w:b/>
          <w:bCs/>
        </w:rPr>
        <w:t xml:space="preserve">) </w:t>
      </w:r>
      <w:r w:rsidR="00106794" w:rsidRPr="00AF7C13">
        <w:rPr>
          <w:rFonts w:eastAsiaTheme="minorEastAsia" w:cs="Times New Roman"/>
          <w:b/>
          <w:bCs/>
        </w:rPr>
        <w:t>Amplitud de las curvas promedio</w:t>
      </w:r>
      <w:r w:rsidR="00106794" w:rsidRPr="00AF7C13">
        <w:rPr>
          <w:rFonts w:eastAsiaTheme="minorEastAsia" w:cs="Times New Roman"/>
        </w:rPr>
        <w:t>. Se ha calculado el valor</w:t>
      </w:r>
      <w:r w:rsidR="00DD6B2F" w:rsidRPr="00AF7C13">
        <w:rPr>
          <w:rFonts w:eastAsiaTheme="minorEastAsia" w:cs="Times New Roman"/>
        </w:rPr>
        <w:t xml:space="preserve"> cuadrático medio o</w:t>
      </w:r>
      <w:r w:rsidR="00106794" w:rsidRPr="00AF7C13">
        <w:rPr>
          <w:rFonts w:eastAsiaTheme="minorEastAsia" w:cs="Times New Roman"/>
        </w:rPr>
        <w:t xml:space="preserve"> RMS de la curva promedio obtenida con cada método</w:t>
      </w:r>
      <w:r w:rsidR="00DD6B2F" w:rsidRPr="00AF7C13">
        <w:rPr>
          <w:rFonts w:eastAsiaTheme="minorEastAsia" w:cs="Times New Roman"/>
        </w:rPr>
        <w:t xml:space="preserve"> como: </w:t>
      </w:r>
    </w:p>
    <w:p w14:paraId="5CE97169" w14:textId="4C590596" w:rsidR="00DD6B2F" w:rsidRPr="00AF7C13" w:rsidRDefault="00932827" w:rsidP="00AC5436">
      <w:pPr>
        <w:pStyle w:val="Descripcin"/>
        <w:jc w:val="center"/>
        <w:rPr>
          <w:rFonts w:cs="Times New Roman"/>
        </w:rPr>
      </w:pPr>
      <m:oMath>
        <m:r>
          <w:rPr>
            <w:rFonts w:ascii="Cambria Math" w:hAnsi="Cambria Math" w:cs="Times New Roman"/>
          </w:rPr>
          <m:t>RMS=</m:t>
        </m:r>
        <m:rad>
          <m:radPr>
            <m:degHide m:val="1"/>
            <m:ctrlPr>
              <w:rPr>
                <w:rFonts w:ascii="Cambria Math" w:hAnsi="Cambria Math" w:cs="Times New Roman"/>
                <w:i/>
                <w:iCs w:val="0"/>
                <w:szCs w:val="20"/>
                <w:lang w:eastAsia="en-US"/>
              </w:rPr>
            </m:ctrlPr>
          </m:radPr>
          <m:deg/>
          <m:e>
            <m:f>
              <m:fPr>
                <m:ctrlPr>
                  <w:rPr>
                    <w:rFonts w:ascii="Cambria Math" w:hAnsi="Cambria Math" w:cs="Times New Roman"/>
                    <w:i/>
                    <w:iCs w:val="0"/>
                    <w:szCs w:val="20"/>
                    <w:lang w:eastAsia="en-US"/>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iCs w:val="0"/>
                    <w:szCs w:val="20"/>
                    <w:lang w:eastAsia="en-US"/>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iCs w:val="0"/>
                        <w:szCs w:val="20"/>
                        <w:lang w:eastAsia="en-US"/>
                      </w:rPr>
                    </m:ctrlPr>
                  </m:sSupPr>
                  <m:e>
                    <m:sSub>
                      <m:sSubPr>
                        <m:ctrlPr>
                          <w:rPr>
                            <w:rFonts w:ascii="Cambria Math" w:hAnsi="Cambria Math" w:cs="Times New Roman"/>
                            <w:i/>
                            <w:iCs w:val="0"/>
                            <w:szCs w:val="20"/>
                            <w:lang w:eastAsia="en-US"/>
                          </w:rPr>
                        </m:ctrlPr>
                      </m:sSubPr>
                      <m:e>
                        <m:r>
                          <w:rPr>
                            <w:rFonts w:ascii="Cambria Math" w:hAnsi="Cambria Math" w:cs="Times New Roman"/>
                          </w:rPr>
                          <m:t>x</m:t>
                        </m:r>
                      </m:e>
                      <m:sub>
                        <m:r>
                          <w:rPr>
                            <w:rFonts w:ascii="Cambria Math" w:hAnsi="Cambria Math" w:cs="Times New Roman"/>
                          </w:rPr>
                          <m:t>i</m:t>
                        </m:r>
                      </m:sub>
                    </m:sSub>
                  </m:e>
                  <m:sup>
                    <m:r>
                      <w:rPr>
                        <w:rFonts w:ascii="Cambria Math" w:hAnsi="Cambria Math" w:cs="Times New Roman"/>
                      </w:rPr>
                      <m:t>2</m:t>
                    </m:r>
                  </m:sup>
                </m:sSup>
              </m:e>
            </m:nary>
          </m:e>
        </m:rad>
        <m:r>
          <w:rPr>
            <w:rFonts w:ascii="Cambria Math" w:hAnsi="Cambria Math" w:cs="Times New Roman"/>
            <w:szCs w:val="20"/>
            <w:lang w:eastAsia="en-US"/>
          </w:rPr>
          <m:t xml:space="preserve">     </m:t>
        </m:r>
      </m:oMath>
      <w:r w:rsidR="00C52059" w:rsidRPr="00AF7C13">
        <w:rPr>
          <w:rFonts w:cs="Times New Roman"/>
          <w:szCs w:val="20"/>
          <w:lang w:eastAsia="en-US"/>
        </w:rPr>
        <w:tab/>
      </w:r>
      <w:r w:rsidR="00AC5436" w:rsidRPr="00AF7C13">
        <w:rPr>
          <w:rFonts w:cs="Times New Roman"/>
          <w:iCs w:val="0"/>
          <w:szCs w:val="20"/>
          <w:lang w:eastAsia="en-US"/>
        </w:rPr>
        <w:t>(</w:t>
      </w:r>
      <w:r w:rsidR="00AC5436" w:rsidRPr="00AF7C13">
        <w:rPr>
          <w:rFonts w:cs="Times New Roman"/>
        </w:rPr>
        <w:fldChar w:fldCharType="begin"/>
      </w:r>
      <m:oMath>
        <m:r>
          <m:rPr>
            <m:sty m:val="p"/>
          </m:rPr>
          <w:rPr>
            <w:rFonts w:ascii="Cambria Math" w:hAnsi="Cambria Math" w:cs="Times New Roman"/>
          </w:rPr>
          <m:t xml:space="preserve"> SEQ Ecuación \* ARABIC </m:t>
        </m:r>
      </m:oMath>
      <w:r w:rsidR="00AC5436" w:rsidRPr="00AF7C13">
        <w:rPr>
          <w:rFonts w:cs="Times New Roman"/>
        </w:rPr>
        <w:fldChar w:fldCharType="separate"/>
      </w:r>
      <m:oMath>
        <m:r>
          <m:rPr>
            <m:sty m:val="p"/>
          </m:rPr>
          <w:rPr>
            <w:rFonts w:ascii="Cambria Math" w:hAnsi="Cambria Math" w:cs="Times New Roman"/>
            <w:noProof/>
          </w:rPr>
          <m:t>8</m:t>
        </m:r>
      </m:oMath>
      <w:r w:rsidR="00AC5436" w:rsidRPr="00AF7C13">
        <w:rPr>
          <w:rFonts w:cs="Times New Roman"/>
        </w:rPr>
        <w:fldChar w:fldCharType="end"/>
      </w:r>
      <w:r w:rsidR="00AC5436" w:rsidRPr="00AF7C13">
        <w:rPr>
          <w:rFonts w:cs="Times New Roman"/>
        </w:rPr>
        <w:t>)</w:t>
      </w:r>
    </w:p>
    <w:p w14:paraId="3025243C" w14:textId="77777777" w:rsidR="00AC5436" w:rsidRPr="00AF7C13" w:rsidRDefault="00AC5436" w:rsidP="00AC5436">
      <w:pPr>
        <w:rPr>
          <w:rFonts w:cs="Times New Roman"/>
          <w:lang w:eastAsia="es-CO"/>
        </w:rPr>
      </w:pPr>
    </w:p>
    <w:p w14:paraId="648FC595" w14:textId="0FBB07B6" w:rsidR="0008675E" w:rsidRPr="00AF7C13" w:rsidRDefault="00106794" w:rsidP="00EC684E">
      <w:pPr>
        <w:rPr>
          <w:rFonts w:eastAsiaTheme="minorEastAsia" w:cs="Times New Roman"/>
        </w:rPr>
      </w:pPr>
      <w:r w:rsidRPr="00AF7C13">
        <w:rPr>
          <w:rFonts w:eastAsiaTheme="minorEastAsia" w:cs="Times New Roman"/>
        </w:rPr>
        <w:t>M</w:t>
      </w:r>
      <w:r w:rsidR="007C5AE8" w:rsidRPr="00AF7C13">
        <w:rPr>
          <w:rFonts w:eastAsiaTheme="minorEastAsia" w:cs="Times New Roman"/>
        </w:rPr>
        <w:t xml:space="preserve">ayores </w:t>
      </w:r>
      <w:r w:rsidRPr="00AF7C13">
        <w:rPr>
          <w:rFonts w:eastAsiaTheme="minorEastAsia" w:cs="Times New Roman"/>
        </w:rPr>
        <w:t>valores de RMS indican u</w:t>
      </w:r>
      <w:r w:rsidR="007C5AE8" w:rsidRPr="00AF7C13">
        <w:rPr>
          <w:rFonts w:eastAsiaTheme="minorEastAsia" w:cs="Times New Roman"/>
        </w:rPr>
        <w:t>na mejor capacidad de</w:t>
      </w:r>
      <w:r w:rsidRPr="00AF7C13">
        <w:rPr>
          <w:rFonts w:eastAsiaTheme="minorEastAsia" w:cs="Times New Roman"/>
        </w:rPr>
        <w:t xml:space="preserve"> alinea</w:t>
      </w:r>
      <w:r w:rsidR="007C5AE8" w:rsidRPr="00AF7C13">
        <w:rPr>
          <w:rFonts w:eastAsiaTheme="minorEastAsia" w:cs="Times New Roman"/>
        </w:rPr>
        <w:t>r</w:t>
      </w:r>
      <w:r w:rsidRPr="00AF7C13">
        <w:rPr>
          <w:rFonts w:eastAsiaTheme="minorEastAsia" w:cs="Times New Roman"/>
        </w:rPr>
        <w:t xml:space="preserve"> del método, ya que la curva promedio tiene </w:t>
      </w:r>
      <w:r w:rsidR="007C5AE8" w:rsidRPr="00AF7C13">
        <w:rPr>
          <w:rFonts w:eastAsiaTheme="minorEastAsia" w:cs="Times New Roman"/>
        </w:rPr>
        <w:t>mayor</w:t>
      </w:r>
      <w:r w:rsidRPr="00AF7C13">
        <w:rPr>
          <w:rFonts w:eastAsiaTheme="minorEastAsia" w:cs="Times New Roman"/>
        </w:rPr>
        <w:t xml:space="preserve"> amplitud debido a</w:t>
      </w:r>
      <w:r w:rsidR="007C5AE8" w:rsidRPr="00AF7C13">
        <w:rPr>
          <w:rFonts w:eastAsiaTheme="minorEastAsia" w:cs="Times New Roman"/>
        </w:rPr>
        <w:t xml:space="preserve"> que se mitiga el</w:t>
      </w:r>
      <w:r w:rsidRPr="00AF7C13">
        <w:rPr>
          <w:rFonts w:eastAsiaTheme="minorEastAsia" w:cs="Times New Roman"/>
        </w:rPr>
        <w:t xml:space="preserve"> efecto de cancelación </w:t>
      </w:r>
      <w:r w:rsidR="007C5AE8" w:rsidRPr="00AF7C13">
        <w:rPr>
          <w:rFonts w:eastAsiaTheme="minorEastAsia" w:cs="Times New Roman"/>
        </w:rPr>
        <w:t xml:space="preserve">de la media </w:t>
      </w:r>
      <w:r w:rsidR="00D21AA3" w:rsidRPr="00AF7C13">
        <w:rPr>
          <w:rFonts w:eastAsiaTheme="minorEastAsia" w:cs="Times New Roman"/>
        </w:rPr>
        <w:t xml:space="preserve">de las curvas al estar </w:t>
      </w:r>
      <w:r w:rsidR="007C5AE8" w:rsidRPr="00AF7C13">
        <w:rPr>
          <w:rFonts w:eastAsiaTheme="minorEastAsia" w:cs="Times New Roman"/>
        </w:rPr>
        <w:t xml:space="preserve">más </w:t>
      </w:r>
      <w:r w:rsidR="00D21AA3" w:rsidRPr="00AF7C13">
        <w:rPr>
          <w:rFonts w:eastAsiaTheme="minorEastAsia" w:cs="Times New Roman"/>
        </w:rPr>
        <w:t>alineadas</w:t>
      </w:r>
      <w:r w:rsidR="00E87766" w:rsidRPr="00AF7C13">
        <w:rPr>
          <w:rFonts w:eastAsiaTheme="minorEastAsia" w:cs="Times New Roman"/>
        </w:rPr>
        <w:t xml:space="preserve"> [</w:t>
      </w:r>
      <w:r w:rsidR="00C52059" w:rsidRPr="00AF7C13">
        <w:rPr>
          <w:rFonts w:eastAsiaTheme="minorEastAsia" w:cs="Times New Roman"/>
        </w:rPr>
        <w:t>7</w:t>
      </w:r>
      <w:r w:rsidR="00E87766" w:rsidRPr="00AF7C13">
        <w:rPr>
          <w:rFonts w:eastAsiaTheme="minorEastAsia" w:cs="Times New Roman"/>
        </w:rPr>
        <w:t>]</w:t>
      </w:r>
      <w:r w:rsidR="00D21AA3" w:rsidRPr="00AF7C13">
        <w:rPr>
          <w:rFonts w:eastAsiaTheme="minorEastAsia" w:cs="Times New Roman"/>
        </w:rPr>
        <w:t xml:space="preserve">. </w:t>
      </w:r>
    </w:p>
    <w:p w14:paraId="5B3925F5" w14:textId="77777777" w:rsidR="00E87766" w:rsidRPr="00AF7C13" w:rsidRDefault="00E87766" w:rsidP="00EC684E">
      <w:pPr>
        <w:rPr>
          <w:rFonts w:eastAsiaTheme="minorEastAsia" w:cs="Times New Roman"/>
        </w:rPr>
      </w:pPr>
    </w:p>
    <w:p w14:paraId="2148F99E" w14:textId="7416B8B0" w:rsidR="00D21AA3" w:rsidRPr="00AF7C13" w:rsidRDefault="00D21AA3" w:rsidP="00EC684E">
      <w:pPr>
        <w:rPr>
          <w:rFonts w:eastAsiaTheme="minorEastAsia" w:cs="Times New Roman"/>
        </w:rPr>
      </w:pPr>
      <w:proofErr w:type="spellStart"/>
      <w:r w:rsidRPr="00AF7C13">
        <w:rPr>
          <w:rFonts w:eastAsiaTheme="minorEastAsia" w:cs="Times New Roman"/>
          <w:b/>
          <w:bCs/>
        </w:rPr>
        <w:t>i</w:t>
      </w:r>
      <w:r w:rsidR="00A96A45" w:rsidRPr="00AF7C13">
        <w:rPr>
          <w:rFonts w:eastAsiaTheme="minorEastAsia" w:cs="Times New Roman"/>
          <w:b/>
          <w:bCs/>
        </w:rPr>
        <w:t>ii</w:t>
      </w:r>
      <w:proofErr w:type="spellEnd"/>
      <w:r w:rsidRPr="00AF7C13">
        <w:rPr>
          <w:rFonts w:eastAsiaTheme="minorEastAsia" w:cs="Times New Roman"/>
          <w:b/>
          <w:bCs/>
        </w:rPr>
        <w:t xml:space="preserve">) </w:t>
      </w:r>
      <w:r w:rsidR="00E87766" w:rsidRPr="00AF7C13">
        <w:rPr>
          <w:rFonts w:eastAsiaTheme="minorEastAsia" w:cs="Times New Roman"/>
          <w:b/>
          <w:bCs/>
        </w:rPr>
        <w:t>S</w:t>
      </w:r>
      <w:r w:rsidR="00D02443" w:rsidRPr="00AF7C13">
        <w:rPr>
          <w:rFonts w:eastAsiaTheme="minorEastAsia" w:cs="Times New Roman"/>
          <w:b/>
          <w:bCs/>
        </w:rPr>
        <w:t xml:space="preserve">uavidad de las funciones de transformación del tiempo </w:t>
      </w:r>
      <m:oMath>
        <m:r>
          <m:rPr>
            <m:sty m:val="bi"/>
          </m:rPr>
          <w:rPr>
            <w:rFonts w:ascii="Cambria Math" w:eastAsiaTheme="minorEastAsia" w:hAnsi="Cambria Math" w:cs="Times New Roman"/>
          </w:rPr>
          <m:t>h(t)</m:t>
        </m:r>
      </m:oMath>
      <w:r w:rsidR="00D02443" w:rsidRPr="00AF7C13">
        <w:rPr>
          <w:rFonts w:eastAsiaTheme="minorEastAsia" w:cs="Times New Roman"/>
          <w:b/>
          <w:bCs/>
        </w:rPr>
        <w:t xml:space="preserve"> o funciones warping</w:t>
      </w:r>
      <w:r w:rsidR="00D02443" w:rsidRPr="00AF7C13">
        <w:rPr>
          <w:rFonts w:eastAsiaTheme="minorEastAsia" w:cs="Times New Roman"/>
        </w:rPr>
        <w:t xml:space="preserve">. Para evaluar la suavidad de estas funciones en los métodos de registro no lineal, se ha </w:t>
      </w:r>
      <w:r w:rsidR="00D53123" w:rsidRPr="00AF7C13">
        <w:rPr>
          <w:rFonts w:eastAsiaTheme="minorEastAsia" w:cs="Times New Roman"/>
        </w:rPr>
        <w:t xml:space="preserve">obtenido la primera derivada de cada una de estas funciones. Esto es debido a que cambios bruscos en estas funciones de transformación del tiempo se pueden apreciar muy claramente en la función derivada. Así, para cuantificar la suavidad de las funciones </w:t>
      </w:r>
      <m:oMath>
        <m:r>
          <w:rPr>
            <w:rFonts w:ascii="Cambria Math" w:eastAsiaTheme="minorEastAsia" w:hAnsi="Cambria Math" w:cs="Times New Roman"/>
          </w:rPr>
          <m:t>h(t)</m:t>
        </m:r>
      </m:oMath>
      <w:r w:rsidR="00D53123" w:rsidRPr="00AF7C13">
        <w:rPr>
          <w:rFonts w:eastAsiaTheme="minorEastAsia" w:cs="Times New Roman"/>
        </w:rPr>
        <w:t xml:space="preserve"> se ha calculado la longitud de curva </w:t>
      </w:r>
      <m:oMath>
        <m:r>
          <w:rPr>
            <w:rFonts w:ascii="Cambria Math" w:eastAsiaTheme="minorEastAsia" w:hAnsi="Cambria Math" w:cs="Times New Roman"/>
          </w:rPr>
          <m:t>L</m:t>
        </m:r>
      </m:oMath>
      <w:r w:rsidR="002B49CD" w:rsidRPr="00AF7C13">
        <w:rPr>
          <w:rFonts w:eastAsiaTheme="minorEastAsia" w:cs="Times New Roman"/>
        </w:rPr>
        <w:t xml:space="preserve"> </w:t>
      </w:r>
      <w:r w:rsidR="00D53123" w:rsidRPr="00AF7C13">
        <w:rPr>
          <w:rFonts w:eastAsiaTheme="minorEastAsia" w:cs="Times New Roman"/>
        </w:rPr>
        <w:t xml:space="preserve">de su primera derivada </w:t>
      </w:r>
      <m:oMath>
        <m:r>
          <w:rPr>
            <w:rFonts w:ascii="Cambria Math" w:eastAsiaTheme="minorEastAsia" w:hAnsi="Cambria Math" w:cs="Times New Roman"/>
          </w:rPr>
          <m:t>h'(t)</m:t>
        </m:r>
      </m:oMath>
      <w:r w:rsidR="00497586" w:rsidRPr="00AF7C13">
        <w:rPr>
          <w:rFonts w:eastAsiaTheme="minorEastAsia" w:cs="Times New Roman"/>
        </w:rPr>
        <w:t xml:space="preserve"> como sigue: </w:t>
      </w:r>
    </w:p>
    <w:p w14:paraId="173320E8" w14:textId="59CE67FE" w:rsidR="00AF3E97" w:rsidRPr="00AF7C13" w:rsidRDefault="00497586" w:rsidP="00AC5436">
      <w:pPr>
        <w:pStyle w:val="Descripcin"/>
        <w:jc w:val="center"/>
        <w:rPr>
          <w:rFonts w:cs="Times New Roman"/>
        </w:rPr>
      </w:pPr>
      <m:oMath>
        <m:r>
          <w:rPr>
            <w:rFonts w:ascii="Cambria Math" w:hAnsi="Cambria Math" w:cs="Times New Roman"/>
          </w:rPr>
          <m:t>L=</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d>
                      <m:dPr>
                        <m:begChr m:val="["/>
                        <m:endChr m:val="]"/>
                        <m:ctrlPr>
                          <w:rPr>
                            <w:rFonts w:ascii="Cambria Math" w:hAnsi="Cambria Math" w:cs="Times New Roman"/>
                            <w:i/>
                          </w:rPr>
                        </m:ctrlPr>
                      </m:dPr>
                      <m:e>
                        <m:r>
                          <w:rPr>
                            <w:rFonts w:ascii="Cambria Math" w:hAnsi="Cambria Math" w:cs="Times New Roman"/>
                          </w:rPr>
                          <m:t>h''(t)</m:t>
                        </m:r>
                      </m:e>
                    </m:d>
                  </m:e>
                  <m:sup>
                    <m:r>
                      <w:rPr>
                        <w:rFonts w:ascii="Cambria Math" w:hAnsi="Cambria Math" w:cs="Times New Roman"/>
                      </w:rPr>
                      <m:t>2</m:t>
                    </m:r>
                  </m:sup>
                </m:sSup>
              </m:e>
            </m:rad>
            <m:r>
              <w:rPr>
                <w:rFonts w:ascii="Cambria Math" w:hAnsi="Cambria Math" w:cs="Times New Roman"/>
              </w:rPr>
              <m:t>dt</m:t>
            </m:r>
          </m:e>
        </m:nary>
      </m:oMath>
      <w:r w:rsidR="007D18F9" w:rsidRPr="00AF7C13">
        <w:rPr>
          <w:rFonts w:cs="Times New Roman"/>
        </w:rPr>
        <w:tab/>
      </w:r>
      <w:r w:rsidR="00C52059" w:rsidRPr="00AF7C13">
        <w:rPr>
          <w:rFonts w:cs="Times New Roman"/>
        </w:rPr>
        <w:tab/>
      </w:r>
      <w:r w:rsidR="007D18F9" w:rsidRPr="00AF7C13">
        <w:rPr>
          <w:rFonts w:cs="Times New Roman"/>
        </w:rPr>
        <w:t>(</w:t>
      </w:r>
      <w:r w:rsidR="007D18F9" w:rsidRPr="00AF7C13">
        <w:rPr>
          <w:rFonts w:cs="Times New Roman"/>
        </w:rPr>
        <w:fldChar w:fldCharType="begin"/>
      </w:r>
      <m:oMath>
        <m:r>
          <m:rPr>
            <m:sty m:val="p"/>
          </m:rPr>
          <w:rPr>
            <w:rFonts w:ascii="Cambria Math" w:hAnsi="Cambria Math" w:cs="Times New Roman"/>
          </w:rPr>
          <m:t xml:space="preserve"> SEQ Ecuación \* ARABIC </m:t>
        </m:r>
      </m:oMath>
      <w:r w:rsidR="007D18F9" w:rsidRPr="00AF7C13">
        <w:rPr>
          <w:rFonts w:cs="Times New Roman"/>
        </w:rPr>
        <w:fldChar w:fldCharType="separate"/>
      </w:r>
      <m:oMath>
        <m:r>
          <m:rPr>
            <m:sty m:val="p"/>
          </m:rPr>
          <w:rPr>
            <w:rFonts w:ascii="Cambria Math" w:hAnsi="Cambria Math" w:cs="Times New Roman"/>
            <w:noProof/>
          </w:rPr>
          <m:t>9</m:t>
        </m:r>
      </m:oMath>
      <w:r w:rsidR="007D18F9" w:rsidRPr="00AF7C13">
        <w:rPr>
          <w:rFonts w:cs="Times New Roman"/>
        </w:rPr>
        <w:fldChar w:fldCharType="end"/>
      </w:r>
      <w:r w:rsidR="007D18F9" w:rsidRPr="00AF7C13">
        <w:rPr>
          <w:rFonts w:cs="Times New Roman"/>
        </w:rPr>
        <w:t>)</w:t>
      </w:r>
    </w:p>
    <w:p w14:paraId="4B4E341F" w14:textId="77777777" w:rsidR="00AC5436" w:rsidRPr="00AF7C13" w:rsidRDefault="00AC5436" w:rsidP="00AC5436">
      <w:pPr>
        <w:rPr>
          <w:rFonts w:cs="Times New Roman"/>
          <w:lang w:eastAsia="es-CO"/>
        </w:rPr>
      </w:pPr>
    </w:p>
    <w:p w14:paraId="39FDDAC0" w14:textId="3A720930" w:rsidR="00D53123" w:rsidRPr="00AF7C13" w:rsidRDefault="00CE4D94" w:rsidP="00EC684E">
      <w:pPr>
        <w:rPr>
          <w:rFonts w:eastAsiaTheme="minorEastAsia" w:cs="Times New Roman"/>
        </w:rPr>
      </w:pPr>
      <w:r w:rsidRPr="00AF7C13">
        <w:rPr>
          <w:rFonts w:cs="Times New Roman"/>
        </w:rPr>
        <w:t xml:space="preserve">Así, menores valores de la longitud </w:t>
      </w:r>
      <m:oMath>
        <m:r>
          <w:rPr>
            <w:rFonts w:ascii="Cambria Math" w:eastAsiaTheme="minorEastAsia" w:hAnsi="Cambria Math" w:cs="Times New Roman"/>
          </w:rPr>
          <m:t>L</m:t>
        </m:r>
      </m:oMath>
      <w:r w:rsidRPr="00AF7C13">
        <w:rPr>
          <w:rFonts w:eastAsiaTheme="minorEastAsia" w:cs="Times New Roman"/>
        </w:rPr>
        <w:t xml:space="preserve"> de curva de su primera derivada </w:t>
      </w:r>
      <m:oMath>
        <m:r>
          <w:rPr>
            <w:rFonts w:ascii="Cambria Math" w:eastAsiaTheme="minorEastAsia" w:hAnsi="Cambria Math" w:cs="Times New Roman"/>
          </w:rPr>
          <m:t>h'(t)</m:t>
        </m:r>
      </m:oMath>
      <w:r w:rsidRPr="00AF7C13">
        <w:rPr>
          <w:rFonts w:eastAsiaTheme="minorEastAsia" w:cs="Times New Roman"/>
        </w:rPr>
        <w:t xml:space="preserve"> indica</w:t>
      </w:r>
      <w:r w:rsidR="0023277C" w:rsidRPr="00AF7C13">
        <w:rPr>
          <w:rFonts w:eastAsiaTheme="minorEastAsia" w:cs="Times New Roman"/>
        </w:rPr>
        <w:t>n</w:t>
      </w:r>
      <w:r w:rsidRPr="00AF7C13">
        <w:rPr>
          <w:rFonts w:eastAsiaTheme="minorEastAsia" w:cs="Times New Roman"/>
        </w:rPr>
        <w:t xml:space="preserve"> que la función </w:t>
      </w:r>
      <m:oMath>
        <m:r>
          <w:rPr>
            <w:rFonts w:ascii="Cambria Math" w:eastAsiaTheme="minorEastAsia" w:hAnsi="Cambria Math" w:cs="Times New Roman"/>
          </w:rPr>
          <m:t>h(t)</m:t>
        </m:r>
      </m:oMath>
      <w:r w:rsidRPr="00AF7C13">
        <w:rPr>
          <w:rFonts w:eastAsiaTheme="minorEastAsia" w:cs="Times New Roman"/>
        </w:rPr>
        <w:t xml:space="preserve"> es más suave. Se </w:t>
      </w:r>
      <w:r w:rsidR="00857469" w:rsidRPr="00AF7C13">
        <w:rPr>
          <w:rFonts w:eastAsiaTheme="minorEastAsia" w:cs="Times New Roman"/>
        </w:rPr>
        <w:t xml:space="preserve">calcula por lo tanto esta longitud de curva para cada curva analizada y después se realiza la media y desviación típica </w:t>
      </w:r>
      <w:r w:rsidRPr="00AF7C13">
        <w:rPr>
          <w:rFonts w:eastAsiaTheme="minorEastAsia" w:cs="Times New Roman"/>
        </w:rPr>
        <w:t xml:space="preserve">para </w:t>
      </w:r>
      <w:r w:rsidR="00857469" w:rsidRPr="00AF7C13">
        <w:rPr>
          <w:rFonts w:eastAsiaTheme="minorEastAsia" w:cs="Times New Roman"/>
        </w:rPr>
        <w:t xml:space="preserve">poder comparar </w:t>
      </w:r>
      <w:r w:rsidRPr="00AF7C13">
        <w:rPr>
          <w:rFonts w:eastAsiaTheme="minorEastAsia" w:cs="Times New Roman"/>
        </w:rPr>
        <w:t>cada uno de los</w:t>
      </w:r>
      <w:r w:rsidR="00857469" w:rsidRPr="00AF7C13">
        <w:rPr>
          <w:rFonts w:eastAsiaTheme="minorEastAsia" w:cs="Times New Roman"/>
        </w:rPr>
        <w:t xml:space="preserve"> dos</w:t>
      </w:r>
      <w:r w:rsidRPr="00AF7C13">
        <w:rPr>
          <w:rFonts w:eastAsiaTheme="minorEastAsia" w:cs="Times New Roman"/>
        </w:rPr>
        <w:t xml:space="preserve"> métodos no lineales. </w:t>
      </w:r>
    </w:p>
    <w:p w14:paraId="43D74077" w14:textId="77777777" w:rsidR="00E87766" w:rsidRPr="00AF7C13" w:rsidRDefault="00E87766" w:rsidP="00EC684E">
      <w:pPr>
        <w:rPr>
          <w:rFonts w:eastAsiaTheme="minorEastAsia" w:cs="Times New Roman"/>
        </w:rPr>
      </w:pPr>
    </w:p>
    <w:p w14:paraId="2B63E992" w14:textId="0222987C" w:rsidR="00A96A45" w:rsidRPr="00AF7C13" w:rsidRDefault="00A96A45" w:rsidP="00EC684E">
      <w:pPr>
        <w:rPr>
          <w:rFonts w:eastAsiaTheme="minorEastAsia" w:cs="Times New Roman"/>
        </w:rPr>
      </w:pPr>
      <w:proofErr w:type="spellStart"/>
      <w:r w:rsidRPr="00AF7C13">
        <w:rPr>
          <w:rFonts w:eastAsiaTheme="minorEastAsia" w:cs="Times New Roman"/>
          <w:b/>
          <w:bCs/>
        </w:rPr>
        <w:t>iv</w:t>
      </w:r>
      <w:proofErr w:type="spellEnd"/>
      <w:r w:rsidRPr="00AF7C13">
        <w:rPr>
          <w:rFonts w:eastAsiaTheme="minorEastAsia" w:cs="Times New Roman"/>
          <w:b/>
          <w:bCs/>
        </w:rPr>
        <w:t xml:space="preserve">) </w:t>
      </w:r>
      <w:r w:rsidR="00E87766" w:rsidRPr="00AF7C13">
        <w:rPr>
          <w:rFonts w:eastAsiaTheme="minorEastAsia" w:cs="Times New Roman"/>
          <w:b/>
          <w:bCs/>
        </w:rPr>
        <w:t>C</w:t>
      </w:r>
      <w:r w:rsidRPr="00AF7C13">
        <w:rPr>
          <w:rFonts w:eastAsiaTheme="minorEastAsia" w:cs="Times New Roman"/>
          <w:b/>
          <w:bCs/>
        </w:rPr>
        <w:t>oherencia mecánica</w:t>
      </w:r>
      <w:r w:rsidRPr="00AF7C13">
        <w:rPr>
          <w:rFonts w:eastAsiaTheme="minorEastAsia" w:cs="Times New Roman"/>
        </w:rPr>
        <w:t xml:space="preserve">. El método de normalización no lineal aplicado debe garantizar cierta coherencia mecánica, es decir, las funciones de transformación del tiempo </w:t>
      </w:r>
      <m:oMath>
        <m:r>
          <w:rPr>
            <w:rFonts w:ascii="Cambria Math" w:eastAsiaTheme="minorEastAsia" w:hAnsi="Cambria Math" w:cs="Times New Roman"/>
          </w:rPr>
          <m:t>h(t)</m:t>
        </m:r>
      </m:oMath>
      <w:r w:rsidRPr="00AF7C13">
        <w:rPr>
          <w:rFonts w:eastAsiaTheme="minorEastAsia" w:cs="Times New Roman"/>
        </w:rPr>
        <w:t xml:space="preserve"> que permiten alinear las curvas del ángulo deben alinear de igual forma las curvas de la velocidad angular. Así, una vez realizado el registro de las curvas del ángulo se aplican dichas funciones de transformación del tiempo a las curvas de la velocidad angular.</w:t>
      </w:r>
    </w:p>
    <w:p w14:paraId="7DF00DDF" w14:textId="03D642B0" w:rsidR="00EC6CBE" w:rsidRDefault="00EC6CBE" w:rsidP="00EC684E">
      <w:pPr>
        <w:rPr>
          <w:rFonts w:eastAsiaTheme="minorEastAsia" w:cs="Times New Roman"/>
        </w:rPr>
      </w:pPr>
      <w:r w:rsidRPr="00AF7C13">
        <w:rPr>
          <w:rFonts w:eastAsiaTheme="minorEastAsia" w:cs="Times New Roman"/>
        </w:rPr>
        <w:t>Por tanto, se analizan los resultados obtenidos con cada uno de los métodos en base a los cuatro criterios anteriores.</w:t>
      </w:r>
    </w:p>
    <w:p w14:paraId="4DC91C06" w14:textId="3744F3F6" w:rsidR="008B17E9" w:rsidRDefault="008B17E9" w:rsidP="00EC684E">
      <w:pPr>
        <w:rPr>
          <w:rFonts w:eastAsiaTheme="minorEastAsia" w:cs="Times New Roman"/>
        </w:rPr>
      </w:pPr>
    </w:p>
    <w:p w14:paraId="6B4FFFC7" w14:textId="77146635" w:rsidR="008B17E9" w:rsidRDefault="008B17E9" w:rsidP="00EC684E">
      <w:pPr>
        <w:rPr>
          <w:rFonts w:eastAsiaTheme="minorEastAsia" w:cs="Times New Roman"/>
        </w:rPr>
      </w:pPr>
    </w:p>
    <w:p w14:paraId="64A1F544" w14:textId="77777777" w:rsidR="008B17E9" w:rsidRPr="00AF7C13" w:rsidRDefault="008B17E9" w:rsidP="00EC684E">
      <w:pPr>
        <w:rPr>
          <w:rFonts w:cs="Times New Roman"/>
        </w:rPr>
      </w:pPr>
    </w:p>
    <w:p w14:paraId="5D89AF2D" w14:textId="77777777" w:rsidR="009A0533" w:rsidRPr="00AF7C13" w:rsidRDefault="009A0533" w:rsidP="009A0533">
      <w:pPr>
        <w:rPr>
          <w:rFonts w:cs="Times New Roman"/>
        </w:rPr>
      </w:pPr>
    </w:p>
    <w:p w14:paraId="2778DEBE" w14:textId="41A73817" w:rsidR="00FB7EAE" w:rsidRPr="00AF7C13" w:rsidRDefault="00FB7EAE" w:rsidP="00FB7EAE">
      <w:pPr>
        <w:pStyle w:val="Ttulo1"/>
      </w:pPr>
      <w:r w:rsidRPr="00AF7C13">
        <w:lastRenderedPageBreak/>
        <w:t>Resultados</w:t>
      </w:r>
    </w:p>
    <w:p w14:paraId="471F9EA6" w14:textId="50A85837" w:rsidR="007F1A15" w:rsidRPr="00AF7C13" w:rsidRDefault="007F1A15" w:rsidP="007F1A15">
      <w:pPr>
        <w:rPr>
          <w:rFonts w:cs="Times New Roman"/>
        </w:rPr>
      </w:pPr>
    </w:p>
    <w:p w14:paraId="0F814729" w14:textId="77777777" w:rsidR="00024A93" w:rsidRPr="00AF7C13" w:rsidRDefault="001454D2" w:rsidP="007F1A15">
      <w:pPr>
        <w:rPr>
          <w:rFonts w:cs="Times New Roman"/>
        </w:rPr>
      </w:pPr>
      <w:r w:rsidRPr="00AF7C13">
        <w:rPr>
          <w:rFonts w:cs="Times New Roman"/>
        </w:rPr>
        <w:t>En este apartado</w:t>
      </w:r>
      <w:r w:rsidR="007F1A15" w:rsidRPr="00AF7C13">
        <w:rPr>
          <w:rFonts w:cs="Times New Roman"/>
        </w:rPr>
        <w:t xml:space="preserve"> se presentan</w:t>
      </w:r>
      <w:r w:rsidRPr="00AF7C13">
        <w:rPr>
          <w:rFonts w:cs="Times New Roman"/>
        </w:rPr>
        <w:t xml:space="preserve"> los resultados de gráficas y valores numéricos tras realizar una normalización lineal del tiempo y sobre esta, realizar también el registro no lineal con los dos métodos anteriormente comentados. </w:t>
      </w:r>
    </w:p>
    <w:p w14:paraId="044655E2" w14:textId="65EEA6C9" w:rsidR="001454D2" w:rsidRPr="00AF7C13" w:rsidRDefault="007F1A15" w:rsidP="007F1A15">
      <w:pPr>
        <w:rPr>
          <w:rFonts w:cs="Times New Roman"/>
        </w:rPr>
      </w:pPr>
      <w:r w:rsidRPr="00AF7C13">
        <w:rPr>
          <w:rFonts w:cs="Times New Roman"/>
        </w:rPr>
        <w:t xml:space="preserve"> </w:t>
      </w:r>
    </w:p>
    <w:p w14:paraId="654D25B2" w14:textId="71C171F3" w:rsidR="007F1A15" w:rsidRPr="00AF7C13" w:rsidRDefault="007F1A15" w:rsidP="007F1A15">
      <w:pPr>
        <w:rPr>
          <w:rFonts w:cs="Times New Roman"/>
        </w:rPr>
      </w:pPr>
      <w:r w:rsidRPr="00AF7C13">
        <w:rPr>
          <w:rFonts w:cs="Times New Roman"/>
        </w:rPr>
        <w:t xml:space="preserve">Se proporcionan los resultados para el ángulo así como para la velocidad, </w:t>
      </w:r>
      <w:r w:rsidR="001454D2" w:rsidRPr="00AF7C13">
        <w:rPr>
          <w:rFonts w:cs="Times New Roman"/>
        </w:rPr>
        <w:t xml:space="preserve">obtenida </w:t>
      </w:r>
      <w:r w:rsidRPr="00AF7C13">
        <w:rPr>
          <w:rFonts w:cs="Times New Roman"/>
        </w:rPr>
        <w:t xml:space="preserve">a partir de los tiempos transformados obtenidos con las </w:t>
      </w:r>
      <w:r w:rsidR="001454D2" w:rsidRPr="00AF7C13">
        <w:rPr>
          <w:rFonts w:cs="Times New Roman"/>
        </w:rPr>
        <w:t>funciones</w:t>
      </w:r>
      <w:r w:rsidRPr="00AF7C13">
        <w:rPr>
          <w:rFonts w:cs="Times New Roman"/>
        </w:rPr>
        <w:t xml:space="preserve"> del ángulo. Por otra parte, se muestran los resultados numéricos de desfase y valor RMS de las curvas medias para evaluar la calidad de cada uno de los métodos de registro</w:t>
      </w:r>
      <w:r w:rsidR="001454D2" w:rsidRPr="00AF7C13">
        <w:rPr>
          <w:rFonts w:cs="Times New Roman"/>
        </w:rPr>
        <w:t xml:space="preserve">, así como la medida para cuantificar la suavidad de las funciones de transformación del tiempo. </w:t>
      </w:r>
      <w:r w:rsidRPr="00AF7C13">
        <w:rPr>
          <w:rFonts w:cs="Times New Roman"/>
        </w:rPr>
        <w:t xml:space="preserve"> </w:t>
      </w:r>
    </w:p>
    <w:p w14:paraId="1E346E8C" w14:textId="77777777" w:rsidR="00FF1A8C" w:rsidRPr="00AF7C13" w:rsidRDefault="00FF1A8C" w:rsidP="007F1A15">
      <w:pPr>
        <w:rPr>
          <w:rFonts w:cs="Times New Roman"/>
        </w:rPr>
      </w:pPr>
    </w:p>
    <w:p w14:paraId="797A6D9C" w14:textId="5FAF8CF0" w:rsidR="00C462ED" w:rsidRPr="00AF7C13" w:rsidRDefault="00EB57BB" w:rsidP="00C462ED">
      <w:pPr>
        <w:pStyle w:val="Ttulo2"/>
      </w:pPr>
      <w:r w:rsidRPr="00AF7C13">
        <w:t>Gráficas</w:t>
      </w:r>
      <w:r w:rsidR="00C462ED" w:rsidRPr="00AF7C13">
        <w:t xml:space="preserve"> de las curvas del ángulo</w:t>
      </w:r>
    </w:p>
    <w:p w14:paraId="24D8C639" w14:textId="6763A67A" w:rsidR="007F1A15" w:rsidRPr="00AF7C13" w:rsidRDefault="007F1A15" w:rsidP="007F1A15">
      <w:pPr>
        <w:rPr>
          <w:rFonts w:cs="Times New Roman"/>
        </w:rPr>
      </w:pPr>
    </w:p>
    <w:p w14:paraId="54E74EEF" w14:textId="6D93B713" w:rsidR="004068C4" w:rsidRPr="00AF7C13" w:rsidRDefault="00BA403C" w:rsidP="007F1A15">
      <w:pPr>
        <w:rPr>
          <w:rFonts w:cs="Times New Roman"/>
        </w:rPr>
      </w:pPr>
      <w:r w:rsidRPr="00AF7C13">
        <w:rPr>
          <w:rFonts w:cs="Times New Roman"/>
        </w:rPr>
        <w:t xml:space="preserve">La figura 1 muestra las curvas del ángulo de flexo extensión </w:t>
      </w:r>
      <w:r w:rsidR="00524119" w:rsidRPr="00AF7C13">
        <w:rPr>
          <w:rFonts w:cs="Times New Roman"/>
        </w:rPr>
        <w:t>tras aplicar la normalización lineal de la escala de t</w:t>
      </w:r>
      <w:r w:rsidR="00977C8D" w:rsidRPr="00AF7C13">
        <w:rPr>
          <w:rFonts w:cs="Times New Roman"/>
        </w:rPr>
        <w:t>i</w:t>
      </w:r>
      <w:r w:rsidR="00524119" w:rsidRPr="00AF7C13">
        <w:rPr>
          <w:rFonts w:cs="Times New Roman"/>
        </w:rPr>
        <w:t>empo</w:t>
      </w:r>
      <w:r w:rsidR="000034F2" w:rsidRPr="00AF7C13">
        <w:rPr>
          <w:rFonts w:cs="Times New Roman"/>
        </w:rPr>
        <w:t xml:space="preserve">. Estas están comprendidas entre 0 y </w:t>
      </w:r>
      <w:r w:rsidR="0027641C" w:rsidRPr="00AF7C13">
        <w:rPr>
          <w:rFonts w:cs="Times New Roman"/>
        </w:rPr>
        <w:t>1, al tratarse de un tiempo normalizado</w:t>
      </w:r>
      <w:r w:rsidR="00524119" w:rsidRPr="00AF7C13">
        <w:rPr>
          <w:rFonts w:cs="Times New Roman"/>
        </w:rPr>
        <w:t>. En las figuras 2 y 3 se muestra las correspondientes a los mismos ángulos, pero tras aplicar los registros no lineales de Ra</w:t>
      </w:r>
      <w:r w:rsidR="00977C8D" w:rsidRPr="00AF7C13">
        <w:rPr>
          <w:rFonts w:cs="Times New Roman"/>
        </w:rPr>
        <w:t>m</w:t>
      </w:r>
      <w:r w:rsidR="00524119" w:rsidRPr="00AF7C13">
        <w:rPr>
          <w:rFonts w:cs="Times New Roman"/>
        </w:rPr>
        <w:t>say (figura 2) y Fisher-Rao (figura 3).</w:t>
      </w:r>
    </w:p>
    <w:p w14:paraId="56E3432B" w14:textId="77777777" w:rsidR="00024A93" w:rsidRPr="00AF7C13" w:rsidRDefault="00024A93" w:rsidP="007F1A15">
      <w:pPr>
        <w:rPr>
          <w:rFonts w:cs="Times New Roman"/>
        </w:rPr>
      </w:pPr>
    </w:p>
    <w:p w14:paraId="6F53581A" w14:textId="73CCAB53" w:rsidR="00562C06" w:rsidRPr="00AF7C13" w:rsidRDefault="00A76783" w:rsidP="00922BB0">
      <w:pPr>
        <w:keepNext/>
        <w:jc w:val="center"/>
        <w:rPr>
          <w:rFonts w:cs="Times New Roman"/>
        </w:rPr>
      </w:pPr>
      <w:r w:rsidRPr="00AF7C13">
        <w:rPr>
          <w:rFonts w:cs="Times New Roman"/>
          <w:noProof/>
        </w:rPr>
        <w:drawing>
          <wp:inline distT="0" distB="0" distL="0" distR="0" wp14:anchorId="0DD58A0A" wp14:editId="7AF91EF0">
            <wp:extent cx="2773045" cy="16002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3045" cy="1600200"/>
                    </a:xfrm>
                    <a:prstGeom prst="rect">
                      <a:avLst/>
                    </a:prstGeom>
                  </pic:spPr>
                </pic:pic>
              </a:graphicData>
            </a:graphic>
          </wp:inline>
        </w:drawing>
      </w:r>
    </w:p>
    <w:p w14:paraId="592243C4" w14:textId="3280E4B0" w:rsidR="008B48F7" w:rsidRPr="00AF7C13" w:rsidRDefault="00562C06" w:rsidP="00562C06">
      <w:pPr>
        <w:pStyle w:val="Descripcin"/>
        <w:jc w:val="center"/>
        <w:rPr>
          <w:rFonts w:cs="Times New Roman"/>
          <w:sz w:val="18"/>
          <w:szCs w:val="16"/>
        </w:rPr>
      </w:pPr>
      <w:r w:rsidRPr="00AF7C13">
        <w:rPr>
          <w:rFonts w:cs="Times New Roman"/>
          <w:b/>
          <w:bCs/>
          <w:sz w:val="18"/>
          <w:szCs w:val="16"/>
        </w:rPr>
        <w:t xml:space="preserve">Figura </w:t>
      </w:r>
      <w:r w:rsidRPr="00AF7C13">
        <w:rPr>
          <w:rFonts w:cs="Times New Roman"/>
          <w:b/>
          <w:bCs/>
          <w:sz w:val="18"/>
          <w:szCs w:val="16"/>
        </w:rPr>
        <w:fldChar w:fldCharType="begin"/>
      </w:r>
      <w:r w:rsidRPr="00AF7C13">
        <w:rPr>
          <w:rFonts w:cs="Times New Roman"/>
          <w:b/>
          <w:bCs/>
          <w:sz w:val="18"/>
          <w:szCs w:val="16"/>
        </w:rPr>
        <w:instrText xml:space="preserve"> SEQ Figura \* ARABIC </w:instrText>
      </w:r>
      <w:r w:rsidRPr="00AF7C13">
        <w:rPr>
          <w:rFonts w:cs="Times New Roman"/>
          <w:b/>
          <w:bCs/>
          <w:sz w:val="18"/>
          <w:szCs w:val="16"/>
        </w:rPr>
        <w:fldChar w:fldCharType="separate"/>
      </w:r>
      <w:r w:rsidR="00EF3888">
        <w:rPr>
          <w:rFonts w:cs="Times New Roman"/>
          <w:b/>
          <w:bCs/>
          <w:noProof/>
          <w:sz w:val="18"/>
          <w:szCs w:val="16"/>
        </w:rPr>
        <w:t>1</w:t>
      </w:r>
      <w:r w:rsidRPr="00AF7C13">
        <w:rPr>
          <w:rFonts w:cs="Times New Roman"/>
          <w:b/>
          <w:bCs/>
          <w:sz w:val="18"/>
          <w:szCs w:val="16"/>
        </w:rPr>
        <w:fldChar w:fldCharType="end"/>
      </w:r>
      <w:r w:rsidRPr="00AF7C13">
        <w:rPr>
          <w:rFonts w:cs="Times New Roman"/>
          <w:sz w:val="18"/>
          <w:szCs w:val="16"/>
        </w:rPr>
        <w:t>.Curvas del ángulo tras aplicar una normalización lineal</w:t>
      </w:r>
    </w:p>
    <w:p w14:paraId="3C29E39D" w14:textId="72AD76DD" w:rsidR="008B48F7" w:rsidRPr="00AF7C13" w:rsidRDefault="00A76783" w:rsidP="00562C06">
      <w:pPr>
        <w:pStyle w:val="Descripcin"/>
        <w:jc w:val="center"/>
        <w:rPr>
          <w:rFonts w:cs="Times New Roman"/>
          <w:sz w:val="18"/>
          <w:szCs w:val="16"/>
        </w:rPr>
      </w:pPr>
      <w:r w:rsidRPr="00AF7C13">
        <w:rPr>
          <w:rFonts w:cs="Times New Roman"/>
          <w:noProof/>
        </w:rPr>
        <w:drawing>
          <wp:inline distT="0" distB="0" distL="0" distR="0" wp14:anchorId="06DFC6B7" wp14:editId="711C2061">
            <wp:extent cx="2773045" cy="159004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3045" cy="1590040"/>
                    </a:xfrm>
                    <a:prstGeom prst="rect">
                      <a:avLst/>
                    </a:prstGeom>
                  </pic:spPr>
                </pic:pic>
              </a:graphicData>
            </a:graphic>
          </wp:inline>
        </w:drawing>
      </w:r>
      <w:r w:rsidR="00562C06" w:rsidRPr="00AF7C13">
        <w:rPr>
          <w:rFonts w:cs="Times New Roman"/>
          <w:b/>
          <w:bCs/>
          <w:sz w:val="18"/>
          <w:szCs w:val="16"/>
        </w:rPr>
        <w:t xml:space="preserve">Figura </w:t>
      </w:r>
      <w:r w:rsidR="00562C06" w:rsidRPr="00AF7C13">
        <w:rPr>
          <w:rFonts w:cs="Times New Roman"/>
          <w:b/>
          <w:bCs/>
          <w:sz w:val="18"/>
          <w:szCs w:val="16"/>
        </w:rPr>
        <w:fldChar w:fldCharType="begin"/>
      </w:r>
      <w:r w:rsidR="00562C06" w:rsidRPr="00AF7C13">
        <w:rPr>
          <w:rFonts w:cs="Times New Roman"/>
          <w:b/>
          <w:bCs/>
          <w:sz w:val="18"/>
          <w:szCs w:val="16"/>
        </w:rPr>
        <w:instrText xml:space="preserve"> SEQ Figura \* ARABIC </w:instrText>
      </w:r>
      <w:r w:rsidR="00562C06" w:rsidRPr="00AF7C13">
        <w:rPr>
          <w:rFonts w:cs="Times New Roman"/>
          <w:b/>
          <w:bCs/>
          <w:sz w:val="18"/>
          <w:szCs w:val="16"/>
        </w:rPr>
        <w:fldChar w:fldCharType="separate"/>
      </w:r>
      <w:r w:rsidR="00EF3888">
        <w:rPr>
          <w:rFonts w:cs="Times New Roman"/>
          <w:b/>
          <w:bCs/>
          <w:noProof/>
          <w:sz w:val="18"/>
          <w:szCs w:val="16"/>
        </w:rPr>
        <w:t>2</w:t>
      </w:r>
      <w:r w:rsidR="00562C06" w:rsidRPr="00AF7C13">
        <w:rPr>
          <w:rFonts w:cs="Times New Roman"/>
          <w:b/>
          <w:bCs/>
          <w:sz w:val="18"/>
          <w:szCs w:val="16"/>
        </w:rPr>
        <w:fldChar w:fldCharType="end"/>
      </w:r>
      <w:r w:rsidR="00562C06" w:rsidRPr="00AF7C13">
        <w:rPr>
          <w:rFonts w:cs="Times New Roman"/>
          <w:sz w:val="18"/>
          <w:szCs w:val="16"/>
        </w:rPr>
        <w:t>. Curvas del ángulo tras realizar el registro de Ramsay</w:t>
      </w:r>
    </w:p>
    <w:p w14:paraId="220166D7" w14:textId="472718C3" w:rsidR="00562C06" w:rsidRPr="00AF7C13" w:rsidRDefault="009B7936" w:rsidP="00562C06">
      <w:pPr>
        <w:keepNext/>
        <w:rPr>
          <w:rFonts w:cs="Times New Roman"/>
        </w:rPr>
      </w:pPr>
      <w:r w:rsidRPr="00AF7C13">
        <w:rPr>
          <w:rFonts w:cs="Times New Roman"/>
          <w:noProof/>
        </w:rPr>
        <w:drawing>
          <wp:inline distT="0" distB="0" distL="0" distR="0" wp14:anchorId="41EDD17F" wp14:editId="088DB227">
            <wp:extent cx="2773045" cy="158877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3045" cy="1588770"/>
                    </a:xfrm>
                    <a:prstGeom prst="rect">
                      <a:avLst/>
                    </a:prstGeom>
                  </pic:spPr>
                </pic:pic>
              </a:graphicData>
            </a:graphic>
          </wp:inline>
        </w:drawing>
      </w:r>
    </w:p>
    <w:p w14:paraId="3895B1E6" w14:textId="4EB4BA63" w:rsidR="00C462ED" w:rsidRPr="00AF7C13" w:rsidRDefault="00562C06" w:rsidP="00562C06">
      <w:pPr>
        <w:pStyle w:val="Descripcin"/>
        <w:jc w:val="center"/>
        <w:rPr>
          <w:rFonts w:cs="Times New Roman"/>
          <w:sz w:val="18"/>
          <w:szCs w:val="16"/>
        </w:rPr>
      </w:pPr>
      <w:r w:rsidRPr="00AF7C13">
        <w:rPr>
          <w:rFonts w:cs="Times New Roman"/>
          <w:b/>
          <w:bCs/>
          <w:sz w:val="18"/>
          <w:szCs w:val="16"/>
        </w:rPr>
        <w:t xml:space="preserve">Figura </w:t>
      </w:r>
      <w:r w:rsidRPr="00AF7C13">
        <w:rPr>
          <w:rFonts w:cs="Times New Roman"/>
          <w:b/>
          <w:bCs/>
          <w:sz w:val="18"/>
          <w:szCs w:val="16"/>
        </w:rPr>
        <w:fldChar w:fldCharType="begin"/>
      </w:r>
      <w:r w:rsidRPr="00AF7C13">
        <w:rPr>
          <w:rFonts w:cs="Times New Roman"/>
          <w:b/>
          <w:bCs/>
          <w:sz w:val="18"/>
          <w:szCs w:val="16"/>
        </w:rPr>
        <w:instrText xml:space="preserve"> SEQ Figura \* ARABIC </w:instrText>
      </w:r>
      <w:r w:rsidRPr="00AF7C13">
        <w:rPr>
          <w:rFonts w:cs="Times New Roman"/>
          <w:b/>
          <w:bCs/>
          <w:sz w:val="18"/>
          <w:szCs w:val="16"/>
        </w:rPr>
        <w:fldChar w:fldCharType="separate"/>
      </w:r>
      <w:r w:rsidR="00EF3888">
        <w:rPr>
          <w:rFonts w:cs="Times New Roman"/>
          <w:b/>
          <w:bCs/>
          <w:noProof/>
          <w:sz w:val="18"/>
          <w:szCs w:val="16"/>
        </w:rPr>
        <w:t>3</w:t>
      </w:r>
      <w:r w:rsidRPr="00AF7C13">
        <w:rPr>
          <w:rFonts w:cs="Times New Roman"/>
          <w:b/>
          <w:bCs/>
          <w:sz w:val="18"/>
          <w:szCs w:val="16"/>
        </w:rPr>
        <w:fldChar w:fldCharType="end"/>
      </w:r>
      <w:r w:rsidRPr="00AF7C13">
        <w:rPr>
          <w:rFonts w:cs="Times New Roman"/>
          <w:b/>
          <w:bCs/>
          <w:sz w:val="18"/>
          <w:szCs w:val="16"/>
        </w:rPr>
        <w:t>.</w:t>
      </w:r>
      <w:r w:rsidRPr="00AF7C13">
        <w:rPr>
          <w:rFonts w:cs="Times New Roman"/>
          <w:sz w:val="18"/>
          <w:szCs w:val="16"/>
        </w:rPr>
        <w:t xml:space="preserve"> Curvas del ángulo tras realizar el registro basado en la métrica de Fisher-Rao</w:t>
      </w:r>
    </w:p>
    <w:p w14:paraId="316673C8" w14:textId="77777777" w:rsidR="00C52059" w:rsidRPr="00AF7C13" w:rsidRDefault="00C52059" w:rsidP="0027641C">
      <w:pPr>
        <w:rPr>
          <w:rFonts w:cs="Times New Roman"/>
          <w:lang w:eastAsia="es-CO"/>
        </w:rPr>
      </w:pPr>
    </w:p>
    <w:p w14:paraId="035098ED" w14:textId="1C84CFD0" w:rsidR="00C462ED" w:rsidRPr="00AF7C13" w:rsidRDefault="00C462ED" w:rsidP="00C462ED">
      <w:pPr>
        <w:pStyle w:val="Ttulo2"/>
      </w:pPr>
      <w:r w:rsidRPr="00AF7C13">
        <w:t xml:space="preserve">Funciones de transformación del tiempo </w:t>
      </w:r>
    </w:p>
    <w:p w14:paraId="2E252F43" w14:textId="6392E8DE" w:rsidR="00197DEE" w:rsidRPr="00AF7C13" w:rsidRDefault="00197DEE" w:rsidP="00197DEE">
      <w:pPr>
        <w:rPr>
          <w:rFonts w:cs="Times New Roman"/>
        </w:rPr>
      </w:pPr>
    </w:p>
    <w:p w14:paraId="15FC6A16" w14:textId="6794BEC8" w:rsidR="00197DEE" w:rsidRPr="00AF7C13" w:rsidRDefault="00197DEE" w:rsidP="00197DEE">
      <w:pPr>
        <w:rPr>
          <w:rFonts w:cs="Times New Roman"/>
        </w:rPr>
      </w:pPr>
      <w:r w:rsidRPr="00AF7C13">
        <w:rPr>
          <w:rFonts w:cs="Times New Roman"/>
        </w:rPr>
        <w:t xml:space="preserve">Las funciones de transformación del tiempo </w:t>
      </w:r>
      <w:r w:rsidR="00712588" w:rsidRPr="00AF7C13">
        <w:rPr>
          <w:rFonts w:cs="Times New Roman"/>
        </w:rPr>
        <w:t xml:space="preserve">registrando las curvas del ángulo </w:t>
      </w:r>
      <w:r w:rsidRPr="00AF7C13">
        <w:rPr>
          <w:rFonts w:cs="Times New Roman"/>
        </w:rPr>
        <w:t xml:space="preserve">para el método de Ramsay </w:t>
      </w:r>
      <w:r w:rsidR="00E87766" w:rsidRPr="00AF7C13">
        <w:rPr>
          <w:rFonts w:cs="Times New Roman"/>
        </w:rPr>
        <w:t>aparecen en la figura 4, mientras que las del método basado en la métrica de Fisher-Rao se muestran e</w:t>
      </w:r>
      <w:r w:rsidR="00FA0CB2" w:rsidRPr="00AF7C13">
        <w:rPr>
          <w:rFonts w:cs="Times New Roman"/>
        </w:rPr>
        <w:t>n</w:t>
      </w:r>
      <w:r w:rsidR="00E87766" w:rsidRPr="00AF7C13">
        <w:rPr>
          <w:rFonts w:cs="Times New Roman"/>
        </w:rPr>
        <w:t xml:space="preserve"> la figura 5.</w:t>
      </w:r>
      <w:r w:rsidR="00EB76BA" w:rsidRPr="00AF7C13">
        <w:rPr>
          <w:rFonts w:cs="Times New Roman"/>
        </w:rPr>
        <w:t xml:space="preserve"> Las de normalización lineal corresponden a una recta, por lo que no se representan.</w:t>
      </w:r>
    </w:p>
    <w:p w14:paraId="5067E9A7" w14:textId="77777777" w:rsidR="00024A93" w:rsidRPr="00AF7C13" w:rsidRDefault="00024A93" w:rsidP="00197DEE">
      <w:pPr>
        <w:rPr>
          <w:rFonts w:cs="Times New Roman"/>
        </w:rPr>
      </w:pPr>
    </w:p>
    <w:p w14:paraId="4C121042" w14:textId="625D9E23" w:rsidR="00A25BDD" w:rsidRPr="00AF7C13" w:rsidRDefault="00732A5C" w:rsidP="004F1416">
      <w:pPr>
        <w:keepNext/>
        <w:jc w:val="center"/>
        <w:rPr>
          <w:rFonts w:cs="Times New Roman"/>
        </w:rPr>
      </w:pPr>
      <w:r w:rsidRPr="00AF7C13">
        <w:rPr>
          <w:rFonts w:cs="Times New Roman"/>
          <w:noProof/>
        </w:rPr>
        <w:drawing>
          <wp:inline distT="0" distB="0" distL="0" distR="0" wp14:anchorId="3C889E2D" wp14:editId="1FCB04A4">
            <wp:extent cx="2733049" cy="1562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8043" cy="1576386"/>
                    </a:xfrm>
                    <a:prstGeom prst="rect">
                      <a:avLst/>
                    </a:prstGeom>
                  </pic:spPr>
                </pic:pic>
              </a:graphicData>
            </a:graphic>
          </wp:inline>
        </w:drawing>
      </w:r>
    </w:p>
    <w:p w14:paraId="336834D6" w14:textId="1CC80A78" w:rsidR="00197DEE" w:rsidRPr="00AF7C13" w:rsidRDefault="00A25BDD" w:rsidP="00A25BDD">
      <w:pPr>
        <w:pStyle w:val="Descripcin"/>
        <w:jc w:val="center"/>
        <w:rPr>
          <w:rFonts w:cs="Times New Roman"/>
          <w:sz w:val="18"/>
          <w:szCs w:val="16"/>
        </w:rPr>
      </w:pPr>
      <w:r w:rsidRPr="00AF7C13">
        <w:rPr>
          <w:rFonts w:cs="Times New Roman"/>
          <w:b/>
          <w:bCs/>
          <w:sz w:val="18"/>
          <w:szCs w:val="16"/>
        </w:rPr>
        <w:t xml:space="preserve">Figura </w:t>
      </w:r>
      <w:r w:rsidRPr="00AF7C13">
        <w:rPr>
          <w:rFonts w:cs="Times New Roman"/>
          <w:b/>
          <w:bCs/>
          <w:sz w:val="18"/>
          <w:szCs w:val="16"/>
        </w:rPr>
        <w:fldChar w:fldCharType="begin"/>
      </w:r>
      <w:r w:rsidRPr="00AF7C13">
        <w:rPr>
          <w:rFonts w:cs="Times New Roman"/>
          <w:b/>
          <w:bCs/>
          <w:sz w:val="18"/>
          <w:szCs w:val="16"/>
        </w:rPr>
        <w:instrText xml:space="preserve"> SEQ Figura \* ARABIC </w:instrText>
      </w:r>
      <w:r w:rsidRPr="00AF7C13">
        <w:rPr>
          <w:rFonts w:cs="Times New Roman"/>
          <w:b/>
          <w:bCs/>
          <w:sz w:val="18"/>
          <w:szCs w:val="16"/>
        </w:rPr>
        <w:fldChar w:fldCharType="separate"/>
      </w:r>
      <w:r w:rsidR="00EF3888">
        <w:rPr>
          <w:rFonts w:cs="Times New Roman"/>
          <w:b/>
          <w:bCs/>
          <w:noProof/>
          <w:sz w:val="18"/>
          <w:szCs w:val="16"/>
        </w:rPr>
        <w:t>4</w:t>
      </w:r>
      <w:r w:rsidRPr="00AF7C13">
        <w:rPr>
          <w:rFonts w:cs="Times New Roman"/>
          <w:b/>
          <w:bCs/>
          <w:sz w:val="18"/>
          <w:szCs w:val="16"/>
        </w:rPr>
        <w:fldChar w:fldCharType="end"/>
      </w:r>
      <w:r w:rsidRPr="00AF7C13">
        <w:rPr>
          <w:rFonts w:cs="Times New Roman"/>
          <w:b/>
          <w:bCs/>
          <w:sz w:val="18"/>
          <w:szCs w:val="16"/>
        </w:rPr>
        <w:t>.</w:t>
      </w:r>
      <w:r w:rsidRPr="00AF7C13">
        <w:rPr>
          <w:rFonts w:cs="Times New Roman"/>
          <w:sz w:val="18"/>
          <w:szCs w:val="16"/>
        </w:rPr>
        <w:t xml:space="preserve"> Funciones de transformación del tiempo obtenidas al aplicar el método de Ramsay</w:t>
      </w:r>
    </w:p>
    <w:p w14:paraId="3C36DE89" w14:textId="77777777" w:rsidR="00A25BDD" w:rsidRPr="00AF7C13" w:rsidRDefault="00A25BDD" w:rsidP="00A25BDD">
      <w:pPr>
        <w:rPr>
          <w:rFonts w:cs="Times New Roman"/>
          <w:lang w:eastAsia="es-CO"/>
        </w:rPr>
      </w:pPr>
    </w:p>
    <w:p w14:paraId="23C8EA06" w14:textId="756E7A89" w:rsidR="005C39D8" w:rsidRPr="00AF7C13" w:rsidRDefault="00732A5C" w:rsidP="004F1416">
      <w:pPr>
        <w:keepNext/>
        <w:jc w:val="center"/>
        <w:rPr>
          <w:rFonts w:cs="Times New Roman"/>
        </w:rPr>
      </w:pPr>
      <w:r w:rsidRPr="00AF7C13">
        <w:rPr>
          <w:rFonts w:cs="Times New Roman"/>
          <w:noProof/>
        </w:rPr>
        <w:drawing>
          <wp:inline distT="0" distB="0" distL="0" distR="0" wp14:anchorId="2A5FBD6D" wp14:editId="2B402CC2">
            <wp:extent cx="2823088" cy="1647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7237" cy="1656083"/>
                    </a:xfrm>
                    <a:prstGeom prst="rect">
                      <a:avLst/>
                    </a:prstGeom>
                  </pic:spPr>
                </pic:pic>
              </a:graphicData>
            </a:graphic>
          </wp:inline>
        </w:drawing>
      </w:r>
    </w:p>
    <w:p w14:paraId="1E8BD13F" w14:textId="57290239" w:rsidR="00740079" w:rsidRPr="00AF7C13" w:rsidRDefault="005C39D8" w:rsidP="00740079">
      <w:pPr>
        <w:pStyle w:val="Descripcin"/>
        <w:jc w:val="center"/>
        <w:rPr>
          <w:rFonts w:cs="Times New Roman"/>
          <w:sz w:val="18"/>
        </w:rPr>
      </w:pPr>
      <w:r w:rsidRPr="00AF7C13">
        <w:rPr>
          <w:rFonts w:cs="Times New Roman"/>
          <w:b/>
          <w:bCs/>
          <w:sz w:val="18"/>
        </w:rPr>
        <w:t xml:space="preserve">Figura </w:t>
      </w:r>
      <w:r w:rsidRPr="00AF7C13">
        <w:rPr>
          <w:rFonts w:cs="Times New Roman"/>
          <w:b/>
          <w:bCs/>
          <w:sz w:val="18"/>
        </w:rPr>
        <w:fldChar w:fldCharType="begin"/>
      </w:r>
      <w:r w:rsidRPr="00AF7C13">
        <w:rPr>
          <w:rFonts w:cs="Times New Roman"/>
          <w:b/>
          <w:bCs/>
          <w:sz w:val="18"/>
        </w:rPr>
        <w:instrText xml:space="preserve"> SEQ Figura \* ARABIC </w:instrText>
      </w:r>
      <w:r w:rsidRPr="00AF7C13">
        <w:rPr>
          <w:rFonts w:cs="Times New Roman"/>
          <w:b/>
          <w:bCs/>
          <w:sz w:val="18"/>
        </w:rPr>
        <w:fldChar w:fldCharType="separate"/>
      </w:r>
      <w:r w:rsidR="00EF3888">
        <w:rPr>
          <w:rFonts w:cs="Times New Roman"/>
          <w:b/>
          <w:bCs/>
          <w:noProof/>
          <w:sz w:val="18"/>
        </w:rPr>
        <w:t>5</w:t>
      </w:r>
      <w:r w:rsidRPr="00AF7C13">
        <w:rPr>
          <w:rFonts w:cs="Times New Roman"/>
          <w:b/>
          <w:bCs/>
          <w:sz w:val="18"/>
        </w:rPr>
        <w:fldChar w:fldCharType="end"/>
      </w:r>
      <w:r w:rsidRPr="00AF7C13">
        <w:rPr>
          <w:rFonts w:cs="Times New Roman"/>
          <w:b/>
          <w:bCs/>
          <w:sz w:val="18"/>
        </w:rPr>
        <w:t>.</w:t>
      </w:r>
      <w:r w:rsidRPr="00AF7C13">
        <w:rPr>
          <w:rFonts w:cs="Times New Roman"/>
          <w:sz w:val="18"/>
        </w:rPr>
        <w:t xml:space="preserve"> Funciones de transformación del tiempo obtenidas al aplicar el método basado en la métrica de Fisher-Rao</w:t>
      </w:r>
    </w:p>
    <w:p w14:paraId="7E61F5BD" w14:textId="2BC178A7" w:rsidR="00740079" w:rsidRPr="00AF7C13" w:rsidRDefault="00EB76BA" w:rsidP="00197DEE">
      <w:pPr>
        <w:rPr>
          <w:rFonts w:cs="Times New Roman"/>
        </w:rPr>
      </w:pPr>
      <w:r w:rsidRPr="00AF7C13">
        <w:rPr>
          <w:rFonts w:cs="Times New Roman"/>
        </w:rPr>
        <w:t>En la figura 6 s</w:t>
      </w:r>
      <w:r w:rsidR="00712588" w:rsidRPr="00AF7C13">
        <w:rPr>
          <w:rFonts w:cs="Times New Roman"/>
        </w:rPr>
        <w:t xml:space="preserve">e muestra la comparación entre </w:t>
      </w:r>
      <w:r w:rsidR="00855846" w:rsidRPr="00AF7C13">
        <w:rPr>
          <w:rFonts w:cs="Times New Roman"/>
        </w:rPr>
        <w:t xml:space="preserve">las funciones de transformación de tiempo para una de las curvas donde se puede apreciar que para el método basado en la métrica de Fisher-Rao estas son menos suaves: </w:t>
      </w:r>
    </w:p>
    <w:p w14:paraId="383E7A3B" w14:textId="77777777" w:rsidR="009A1065" w:rsidRPr="00AF7C13" w:rsidRDefault="009A1065" w:rsidP="00197DEE">
      <w:pPr>
        <w:rPr>
          <w:rFonts w:cs="Times New Roman"/>
        </w:rPr>
      </w:pPr>
    </w:p>
    <w:p w14:paraId="6F214228" w14:textId="1F650070" w:rsidR="004D7AA0" w:rsidRPr="00AF7C13" w:rsidRDefault="00740079" w:rsidP="004D7AA0">
      <w:pPr>
        <w:keepNext/>
        <w:jc w:val="center"/>
        <w:rPr>
          <w:rFonts w:cs="Times New Roman"/>
        </w:rPr>
      </w:pPr>
      <w:r w:rsidRPr="00AF7C13">
        <w:rPr>
          <w:rFonts w:cs="Times New Roman"/>
          <w:noProof/>
        </w:rPr>
        <w:lastRenderedPageBreak/>
        <w:drawing>
          <wp:inline distT="0" distB="0" distL="0" distR="0" wp14:anchorId="00CE7EDD" wp14:editId="0244E99F">
            <wp:extent cx="2636875" cy="1516187"/>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0034" cy="1523753"/>
                    </a:xfrm>
                    <a:prstGeom prst="rect">
                      <a:avLst/>
                    </a:prstGeom>
                  </pic:spPr>
                </pic:pic>
              </a:graphicData>
            </a:graphic>
          </wp:inline>
        </w:drawing>
      </w:r>
    </w:p>
    <w:p w14:paraId="038DDF6F" w14:textId="510B82A1" w:rsidR="00E6612D" w:rsidRPr="00AF7C13" w:rsidRDefault="004D7AA0" w:rsidP="004F1416">
      <w:pPr>
        <w:pStyle w:val="Descripcin"/>
        <w:jc w:val="center"/>
        <w:rPr>
          <w:rFonts w:cs="Times New Roman"/>
          <w:sz w:val="18"/>
        </w:rPr>
      </w:pPr>
      <w:r w:rsidRPr="00AF7C13">
        <w:rPr>
          <w:rFonts w:cs="Times New Roman"/>
          <w:b/>
          <w:bCs/>
          <w:sz w:val="18"/>
        </w:rPr>
        <w:t xml:space="preserve">Figura </w:t>
      </w:r>
      <w:r w:rsidRPr="00AF7C13">
        <w:rPr>
          <w:rFonts w:cs="Times New Roman"/>
          <w:b/>
          <w:bCs/>
          <w:sz w:val="18"/>
        </w:rPr>
        <w:fldChar w:fldCharType="begin"/>
      </w:r>
      <w:r w:rsidRPr="00AF7C13">
        <w:rPr>
          <w:rFonts w:cs="Times New Roman"/>
          <w:b/>
          <w:bCs/>
          <w:sz w:val="18"/>
        </w:rPr>
        <w:instrText xml:space="preserve"> SEQ Figura \* ARABIC </w:instrText>
      </w:r>
      <w:r w:rsidRPr="00AF7C13">
        <w:rPr>
          <w:rFonts w:cs="Times New Roman"/>
          <w:b/>
          <w:bCs/>
          <w:sz w:val="18"/>
        </w:rPr>
        <w:fldChar w:fldCharType="separate"/>
      </w:r>
      <w:r w:rsidR="00EF3888">
        <w:rPr>
          <w:rFonts w:cs="Times New Roman"/>
          <w:b/>
          <w:bCs/>
          <w:noProof/>
          <w:sz w:val="18"/>
        </w:rPr>
        <w:t>6</w:t>
      </w:r>
      <w:r w:rsidRPr="00AF7C13">
        <w:rPr>
          <w:rFonts w:cs="Times New Roman"/>
          <w:b/>
          <w:bCs/>
          <w:sz w:val="18"/>
        </w:rPr>
        <w:fldChar w:fldCharType="end"/>
      </w:r>
      <w:r w:rsidRPr="00AF7C13">
        <w:rPr>
          <w:rFonts w:cs="Times New Roman"/>
          <w:b/>
          <w:bCs/>
          <w:sz w:val="18"/>
        </w:rPr>
        <w:t>.</w:t>
      </w:r>
      <w:r w:rsidRPr="00AF7C13">
        <w:rPr>
          <w:rFonts w:cs="Times New Roman"/>
          <w:sz w:val="18"/>
        </w:rPr>
        <w:t xml:space="preserve"> Comparación entre dos funciones de transformación del tiempo </w:t>
      </w:r>
      <w:r w:rsidR="00E6612D" w:rsidRPr="00AF7C13">
        <w:rPr>
          <w:rFonts w:cs="Times New Roman"/>
          <w:sz w:val="18"/>
        </w:rPr>
        <w:t xml:space="preserve">obtenida con cada uno de los métodos </w:t>
      </w:r>
      <w:r w:rsidRPr="00AF7C13">
        <w:rPr>
          <w:rFonts w:cs="Times New Roman"/>
          <w:sz w:val="18"/>
        </w:rPr>
        <w:t>para una curva</w:t>
      </w:r>
      <w:r w:rsidR="00E6612D" w:rsidRPr="00AF7C13">
        <w:rPr>
          <w:rFonts w:cs="Times New Roman"/>
          <w:sz w:val="18"/>
        </w:rPr>
        <w:t xml:space="preserve"> determinada</w:t>
      </w:r>
    </w:p>
    <w:p w14:paraId="0D3FF9AD" w14:textId="77777777" w:rsidR="00C52059" w:rsidRPr="00AF7C13" w:rsidRDefault="00C52059" w:rsidP="00E6612D">
      <w:pPr>
        <w:rPr>
          <w:rFonts w:cs="Times New Roman"/>
          <w:lang w:eastAsia="es-CO"/>
        </w:rPr>
      </w:pPr>
    </w:p>
    <w:p w14:paraId="68D932DD" w14:textId="43375545" w:rsidR="00451F63" w:rsidRPr="00AF7C13" w:rsidRDefault="00451F63" w:rsidP="00451F63">
      <w:pPr>
        <w:pStyle w:val="Ttulo2"/>
      </w:pPr>
      <w:r w:rsidRPr="00AF7C13">
        <w:t>Gráficas de las curvas de la velocidad angular</w:t>
      </w:r>
    </w:p>
    <w:p w14:paraId="04F9718B" w14:textId="77777777" w:rsidR="00451F63" w:rsidRPr="00AF7C13" w:rsidRDefault="00451F63" w:rsidP="00451F63">
      <w:pPr>
        <w:rPr>
          <w:rFonts w:cs="Times New Roman"/>
        </w:rPr>
      </w:pPr>
    </w:p>
    <w:p w14:paraId="49BB4059" w14:textId="77777777" w:rsidR="00740079" w:rsidRPr="00AF7C13" w:rsidRDefault="00451F63" w:rsidP="00EB76BA">
      <w:pPr>
        <w:rPr>
          <w:rFonts w:cs="Times New Roman"/>
        </w:rPr>
      </w:pPr>
      <w:r w:rsidRPr="00AF7C13">
        <w:rPr>
          <w:rFonts w:cs="Times New Roman"/>
        </w:rPr>
        <w:t xml:space="preserve">Se ha analizado cómo las funciones de transformación del tiempo obtenidas para el ángulo con ambos métodos no lineales permiten alinear las curvas de velocidad angular. </w:t>
      </w:r>
      <w:r w:rsidR="00EB76BA" w:rsidRPr="00AF7C13">
        <w:rPr>
          <w:rFonts w:cs="Times New Roman"/>
        </w:rPr>
        <w:t xml:space="preserve">Así, en la figura 7 se muestran las curvas </w:t>
      </w:r>
      <w:r w:rsidRPr="00AF7C13">
        <w:rPr>
          <w:rFonts w:cs="Times New Roman"/>
        </w:rPr>
        <w:t>de la velocidad para la normalización lineal</w:t>
      </w:r>
      <w:r w:rsidR="00EB76BA" w:rsidRPr="00AF7C13">
        <w:rPr>
          <w:rFonts w:cs="Times New Roman"/>
        </w:rPr>
        <w:t xml:space="preserve">. En la figura 8, se muestran las curvas de velocidad obtenidas con el registro de Ramsay (realizado sobre los ángulos). </w:t>
      </w:r>
    </w:p>
    <w:p w14:paraId="3ACAE4D6" w14:textId="77777777" w:rsidR="00740079" w:rsidRPr="00AF7C13" w:rsidRDefault="00740079" w:rsidP="00EB76BA">
      <w:pPr>
        <w:rPr>
          <w:rFonts w:cs="Times New Roman"/>
        </w:rPr>
      </w:pPr>
    </w:p>
    <w:p w14:paraId="33A45D1C" w14:textId="2FA07C3C" w:rsidR="00EB76BA" w:rsidRPr="00AF7C13" w:rsidRDefault="00EB76BA" w:rsidP="00EB76BA">
      <w:pPr>
        <w:rPr>
          <w:rFonts w:cs="Times New Roman"/>
        </w:rPr>
      </w:pPr>
      <w:r w:rsidRPr="00AF7C13">
        <w:rPr>
          <w:rFonts w:cs="Times New Roman"/>
        </w:rPr>
        <w:t xml:space="preserve">Finalmente, en la figura 9 se representan las curvas de velocidad obtenidas tras modificar el tiempo con el registro de la </w:t>
      </w:r>
      <w:r w:rsidR="00C52059" w:rsidRPr="00AF7C13">
        <w:rPr>
          <w:rFonts w:cs="Times New Roman"/>
        </w:rPr>
        <w:t>métrica</w:t>
      </w:r>
      <w:r w:rsidRPr="00AF7C13">
        <w:rPr>
          <w:rFonts w:cs="Times New Roman"/>
        </w:rPr>
        <w:t xml:space="preserve"> de Fisher-Rao</w:t>
      </w:r>
      <w:r w:rsidR="004068C4" w:rsidRPr="00AF7C13">
        <w:rPr>
          <w:rFonts w:cs="Times New Roman"/>
        </w:rPr>
        <w:t>:</w:t>
      </w:r>
    </w:p>
    <w:p w14:paraId="48F1048D" w14:textId="77777777" w:rsidR="00024A93" w:rsidRPr="00AF7C13" w:rsidRDefault="00024A93" w:rsidP="00EB76BA">
      <w:pPr>
        <w:rPr>
          <w:rFonts w:cs="Times New Roman"/>
        </w:rPr>
      </w:pPr>
    </w:p>
    <w:p w14:paraId="1D64F7E7" w14:textId="6EA632FF" w:rsidR="00C52059" w:rsidRPr="00AF7C13" w:rsidRDefault="009B7936" w:rsidP="00740079">
      <w:pPr>
        <w:jc w:val="center"/>
        <w:rPr>
          <w:rFonts w:cs="Times New Roman"/>
        </w:rPr>
      </w:pPr>
      <w:r w:rsidRPr="00AF7C13">
        <w:rPr>
          <w:rFonts w:cs="Times New Roman"/>
          <w:noProof/>
        </w:rPr>
        <w:drawing>
          <wp:inline distT="0" distB="0" distL="0" distR="0" wp14:anchorId="78FF5380" wp14:editId="64121B9D">
            <wp:extent cx="2741121" cy="1573618"/>
            <wp:effectExtent l="0" t="0" r="254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9504" cy="1578431"/>
                    </a:xfrm>
                    <a:prstGeom prst="rect">
                      <a:avLst/>
                    </a:prstGeom>
                  </pic:spPr>
                </pic:pic>
              </a:graphicData>
            </a:graphic>
          </wp:inline>
        </w:drawing>
      </w:r>
    </w:p>
    <w:p w14:paraId="369E4125" w14:textId="12E7C0E0" w:rsidR="00451F63" w:rsidRPr="00AF7C13" w:rsidRDefault="00983AE4" w:rsidP="00983AE4">
      <w:pPr>
        <w:pStyle w:val="Descripcin"/>
        <w:jc w:val="center"/>
        <w:rPr>
          <w:rFonts w:cs="Times New Roman"/>
          <w:sz w:val="18"/>
          <w:szCs w:val="16"/>
        </w:rPr>
      </w:pPr>
      <w:r w:rsidRPr="00AF7C13">
        <w:rPr>
          <w:rFonts w:cs="Times New Roman"/>
          <w:b/>
          <w:bCs/>
          <w:sz w:val="18"/>
          <w:szCs w:val="16"/>
        </w:rPr>
        <w:t xml:space="preserve">Figura </w:t>
      </w:r>
      <w:r w:rsidRPr="00AF7C13">
        <w:rPr>
          <w:rFonts w:cs="Times New Roman"/>
          <w:b/>
          <w:bCs/>
          <w:sz w:val="18"/>
          <w:szCs w:val="16"/>
        </w:rPr>
        <w:fldChar w:fldCharType="begin"/>
      </w:r>
      <w:r w:rsidRPr="00AF7C13">
        <w:rPr>
          <w:rFonts w:cs="Times New Roman"/>
          <w:b/>
          <w:bCs/>
          <w:sz w:val="18"/>
          <w:szCs w:val="16"/>
        </w:rPr>
        <w:instrText xml:space="preserve"> SEQ Figura \* ARABIC </w:instrText>
      </w:r>
      <w:r w:rsidRPr="00AF7C13">
        <w:rPr>
          <w:rFonts w:cs="Times New Roman"/>
          <w:b/>
          <w:bCs/>
          <w:sz w:val="18"/>
          <w:szCs w:val="16"/>
        </w:rPr>
        <w:fldChar w:fldCharType="separate"/>
      </w:r>
      <w:r w:rsidR="00EF3888">
        <w:rPr>
          <w:rFonts w:cs="Times New Roman"/>
          <w:b/>
          <w:bCs/>
          <w:noProof/>
          <w:sz w:val="18"/>
          <w:szCs w:val="16"/>
        </w:rPr>
        <w:t>7</w:t>
      </w:r>
      <w:r w:rsidRPr="00AF7C13">
        <w:rPr>
          <w:rFonts w:cs="Times New Roman"/>
          <w:b/>
          <w:bCs/>
          <w:sz w:val="18"/>
          <w:szCs w:val="16"/>
        </w:rPr>
        <w:fldChar w:fldCharType="end"/>
      </w:r>
      <w:r w:rsidRPr="00AF7C13">
        <w:rPr>
          <w:rFonts w:cs="Times New Roman"/>
          <w:b/>
          <w:bCs/>
          <w:sz w:val="18"/>
          <w:szCs w:val="16"/>
        </w:rPr>
        <w:t>.</w:t>
      </w:r>
      <w:r w:rsidRPr="00AF7C13">
        <w:rPr>
          <w:rFonts w:cs="Times New Roman"/>
          <w:sz w:val="18"/>
          <w:szCs w:val="16"/>
        </w:rPr>
        <w:t xml:space="preserve"> Gráficas de la velocidad angular tras realizar una normalización lineal</w:t>
      </w:r>
    </w:p>
    <w:p w14:paraId="2EEA9D0D" w14:textId="311FEBCA" w:rsidR="00983AE4" w:rsidRPr="00AF7C13" w:rsidRDefault="004B6245" w:rsidP="00740079">
      <w:pPr>
        <w:keepNext/>
        <w:jc w:val="center"/>
        <w:rPr>
          <w:rFonts w:cs="Times New Roman"/>
        </w:rPr>
      </w:pPr>
      <w:r w:rsidRPr="00AF7C13">
        <w:rPr>
          <w:rFonts w:cs="Times New Roman"/>
          <w:noProof/>
        </w:rPr>
        <w:drawing>
          <wp:inline distT="0" distB="0" distL="0" distR="0" wp14:anchorId="30A57994" wp14:editId="77AA0DFF">
            <wp:extent cx="2773045" cy="1632585"/>
            <wp:effectExtent l="0" t="0" r="825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3045" cy="1632585"/>
                    </a:xfrm>
                    <a:prstGeom prst="rect">
                      <a:avLst/>
                    </a:prstGeom>
                  </pic:spPr>
                </pic:pic>
              </a:graphicData>
            </a:graphic>
          </wp:inline>
        </w:drawing>
      </w:r>
    </w:p>
    <w:p w14:paraId="63C00D4A" w14:textId="38B2C44D" w:rsidR="00451F63" w:rsidRPr="00AF7C13" w:rsidRDefault="00983AE4" w:rsidP="00983AE4">
      <w:pPr>
        <w:pStyle w:val="Descripcin"/>
        <w:jc w:val="center"/>
        <w:rPr>
          <w:rFonts w:cs="Times New Roman"/>
          <w:sz w:val="18"/>
          <w:szCs w:val="16"/>
        </w:rPr>
      </w:pPr>
      <w:r w:rsidRPr="00AF7C13">
        <w:rPr>
          <w:rFonts w:cs="Times New Roman"/>
          <w:b/>
          <w:bCs/>
          <w:sz w:val="18"/>
          <w:szCs w:val="16"/>
        </w:rPr>
        <w:t xml:space="preserve">Figura </w:t>
      </w:r>
      <w:r w:rsidRPr="00AF7C13">
        <w:rPr>
          <w:rFonts w:cs="Times New Roman"/>
          <w:b/>
          <w:bCs/>
          <w:sz w:val="18"/>
          <w:szCs w:val="16"/>
        </w:rPr>
        <w:fldChar w:fldCharType="begin"/>
      </w:r>
      <w:r w:rsidRPr="00AF7C13">
        <w:rPr>
          <w:rFonts w:cs="Times New Roman"/>
          <w:b/>
          <w:bCs/>
          <w:sz w:val="18"/>
          <w:szCs w:val="16"/>
        </w:rPr>
        <w:instrText xml:space="preserve"> SEQ Figura \* ARABIC </w:instrText>
      </w:r>
      <w:r w:rsidRPr="00AF7C13">
        <w:rPr>
          <w:rFonts w:cs="Times New Roman"/>
          <w:b/>
          <w:bCs/>
          <w:sz w:val="18"/>
          <w:szCs w:val="16"/>
        </w:rPr>
        <w:fldChar w:fldCharType="separate"/>
      </w:r>
      <w:r w:rsidR="00EF3888">
        <w:rPr>
          <w:rFonts w:cs="Times New Roman"/>
          <w:b/>
          <w:bCs/>
          <w:noProof/>
          <w:sz w:val="18"/>
          <w:szCs w:val="16"/>
        </w:rPr>
        <w:t>8</w:t>
      </w:r>
      <w:r w:rsidRPr="00AF7C13">
        <w:rPr>
          <w:rFonts w:cs="Times New Roman"/>
          <w:b/>
          <w:bCs/>
          <w:sz w:val="18"/>
          <w:szCs w:val="16"/>
        </w:rPr>
        <w:fldChar w:fldCharType="end"/>
      </w:r>
      <w:r w:rsidRPr="00AF7C13">
        <w:rPr>
          <w:rFonts w:cs="Times New Roman"/>
          <w:b/>
          <w:bCs/>
          <w:sz w:val="18"/>
          <w:szCs w:val="16"/>
        </w:rPr>
        <w:t>.</w:t>
      </w:r>
      <w:r w:rsidRPr="00AF7C13">
        <w:rPr>
          <w:rFonts w:cs="Times New Roman"/>
          <w:sz w:val="18"/>
          <w:szCs w:val="16"/>
        </w:rPr>
        <w:t xml:space="preserve"> Gráficas de la velocidad angular tras aplicar las funciones de transformación del tiempo obtenidas para el ángulo con el método de Ramsay</w:t>
      </w:r>
    </w:p>
    <w:p w14:paraId="59CACC30" w14:textId="59AAFE23" w:rsidR="00451F63" w:rsidRPr="00AF7C13" w:rsidRDefault="00451F63" w:rsidP="00451F63">
      <w:pPr>
        <w:rPr>
          <w:rFonts w:cs="Times New Roman"/>
        </w:rPr>
      </w:pPr>
    </w:p>
    <w:p w14:paraId="378FC612" w14:textId="2AE2B1C7" w:rsidR="00E90193" w:rsidRPr="00AF7C13" w:rsidRDefault="00B26CC7" w:rsidP="00E90193">
      <w:pPr>
        <w:keepNext/>
        <w:jc w:val="center"/>
        <w:rPr>
          <w:rFonts w:cs="Times New Roman"/>
        </w:rPr>
      </w:pPr>
      <w:r w:rsidRPr="00AF7C13">
        <w:rPr>
          <w:rFonts w:cs="Times New Roman"/>
          <w:noProof/>
        </w:rPr>
        <w:drawing>
          <wp:inline distT="0" distB="0" distL="0" distR="0" wp14:anchorId="55CAE9FF" wp14:editId="31B78537">
            <wp:extent cx="2773045" cy="1613535"/>
            <wp:effectExtent l="0" t="0" r="825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3045" cy="1613535"/>
                    </a:xfrm>
                    <a:prstGeom prst="rect">
                      <a:avLst/>
                    </a:prstGeom>
                  </pic:spPr>
                </pic:pic>
              </a:graphicData>
            </a:graphic>
          </wp:inline>
        </w:drawing>
      </w:r>
    </w:p>
    <w:p w14:paraId="54083463" w14:textId="4A86ECFC" w:rsidR="00451F63" w:rsidRPr="00AF7C13" w:rsidRDefault="00E90193" w:rsidP="00E90193">
      <w:pPr>
        <w:pStyle w:val="Descripcin"/>
        <w:jc w:val="center"/>
        <w:rPr>
          <w:rFonts w:cs="Times New Roman"/>
          <w:sz w:val="18"/>
        </w:rPr>
      </w:pPr>
      <w:r w:rsidRPr="00AF7C13">
        <w:rPr>
          <w:rFonts w:cs="Times New Roman"/>
          <w:b/>
          <w:bCs/>
          <w:sz w:val="18"/>
        </w:rPr>
        <w:t xml:space="preserve">Figura </w:t>
      </w:r>
      <w:r w:rsidRPr="00AF7C13">
        <w:rPr>
          <w:rFonts w:cs="Times New Roman"/>
          <w:b/>
          <w:bCs/>
          <w:sz w:val="18"/>
        </w:rPr>
        <w:fldChar w:fldCharType="begin"/>
      </w:r>
      <w:r w:rsidRPr="00AF7C13">
        <w:rPr>
          <w:rFonts w:cs="Times New Roman"/>
          <w:b/>
          <w:bCs/>
          <w:sz w:val="18"/>
        </w:rPr>
        <w:instrText xml:space="preserve"> SEQ Figura \* ARABIC </w:instrText>
      </w:r>
      <w:r w:rsidRPr="00AF7C13">
        <w:rPr>
          <w:rFonts w:cs="Times New Roman"/>
          <w:b/>
          <w:bCs/>
          <w:sz w:val="18"/>
        </w:rPr>
        <w:fldChar w:fldCharType="separate"/>
      </w:r>
      <w:r w:rsidR="00EF3888">
        <w:rPr>
          <w:rFonts w:cs="Times New Roman"/>
          <w:b/>
          <w:bCs/>
          <w:noProof/>
          <w:sz w:val="18"/>
        </w:rPr>
        <w:t>9</w:t>
      </w:r>
      <w:r w:rsidRPr="00AF7C13">
        <w:rPr>
          <w:rFonts w:cs="Times New Roman"/>
          <w:b/>
          <w:bCs/>
          <w:sz w:val="18"/>
        </w:rPr>
        <w:fldChar w:fldCharType="end"/>
      </w:r>
      <w:r w:rsidRPr="00AF7C13">
        <w:rPr>
          <w:rFonts w:cs="Times New Roman"/>
          <w:b/>
          <w:bCs/>
          <w:sz w:val="18"/>
        </w:rPr>
        <w:t>.</w:t>
      </w:r>
      <w:r w:rsidRPr="00AF7C13">
        <w:rPr>
          <w:rFonts w:cs="Times New Roman"/>
          <w:sz w:val="18"/>
        </w:rPr>
        <w:t xml:space="preserve"> Gráficas de la velocidad angular tras aplicar las funciones de transformación del tiempo obtenidas para el ángulo con el método</w:t>
      </w:r>
      <w:r w:rsidR="007D74BE">
        <w:rPr>
          <w:rFonts w:cs="Times New Roman"/>
          <w:sz w:val="18"/>
        </w:rPr>
        <w:t xml:space="preserve"> basado en la métrica</w:t>
      </w:r>
      <w:r w:rsidRPr="00AF7C13">
        <w:rPr>
          <w:rFonts w:cs="Times New Roman"/>
          <w:sz w:val="18"/>
        </w:rPr>
        <w:t xml:space="preserve"> de </w:t>
      </w:r>
      <w:r w:rsidR="007D74BE">
        <w:rPr>
          <w:rFonts w:cs="Times New Roman"/>
          <w:sz w:val="18"/>
        </w:rPr>
        <w:t>Fisher-Rao</w:t>
      </w:r>
    </w:p>
    <w:p w14:paraId="55CB5F70" w14:textId="761928D2" w:rsidR="00C52059" w:rsidRPr="00AF7C13" w:rsidRDefault="00C52059" w:rsidP="00451F63">
      <w:pPr>
        <w:rPr>
          <w:rFonts w:cs="Times New Roman"/>
        </w:rPr>
      </w:pPr>
    </w:p>
    <w:p w14:paraId="7AA1AA86" w14:textId="441B5D5B" w:rsidR="00C462ED" w:rsidRPr="00AF7C13" w:rsidRDefault="00704BAF" w:rsidP="00C462ED">
      <w:pPr>
        <w:pStyle w:val="Ttulo2"/>
      </w:pPr>
      <w:r w:rsidRPr="00AF7C13">
        <w:t>Resultados numéricos</w:t>
      </w:r>
    </w:p>
    <w:p w14:paraId="2E342623" w14:textId="77777777" w:rsidR="00397005" w:rsidRPr="00AF7C13" w:rsidRDefault="00397005" w:rsidP="00397005">
      <w:pPr>
        <w:rPr>
          <w:rFonts w:cs="Times New Roman"/>
        </w:rPr>
      </w:pPr>
    </w:p>
    <w:p w14:paraId="6DD994F3" w14:textId="3CE3B4E4" w:rsidR="00397005" w:rsidRPr="00AF7C13" w:rsidRDefault="00397005" w:rsidP="00397005">
      <w:pPr>
        <w:pStyle w:val="Ttulo3"/>
      </w:pPr>
      <w:r w:rsidRPr="00AF7C13">
        <w:t>Desfase entre curvas</w:t>
      </w:r>
    </w:p>
    <w:p w14:paraId="039C5044" w14:textId="27EB64DA" w:rsidR="009A0533" w:rsidRPr="00AF7C13" w:rsidRDefault="009A0533" w:rsidP="009A0533">
      <w:pPr>
        <w:rPr>
          <w:rFonts w:cs="Times New Roman"/>
        </w:rPr>
      </w:pPr>
    </w:p>
    <w:p w14:paraId="25A87752" w14:textId="41359B0F" w:rsidR="00D908F5" w:rsidRPr="00AF7C13" w:rsidRDefault="00BD5F06" w:rsidP="009A0533">
      <w:pPr>
        <w:rPr>
          <w:rFonts w:cs="Times New Roman"/>
        </w:rPr>
      </w:pPr>
      <w:r w:rsidRPr="00AF7C13">
        <w:rPr>
          <w:rFonts w:cs="Times New Roman"/>
        </w:rPr>
        <w:t xml:space="preserve">En primer lugar, </w:t>
      </w:r>
      <w:r w:rsidR="00430ED7" w:rsidRPr="00AF7C13">
        <w:rPr>
          <w:rFonts w:cs="Times New Roman"/>
        </w:rPr>
        <w:t xml:space="preserve">se ha calculado el desfase entre </w:t>
      </w:r>
      <w:r w:rsidR="00191748" w:rsidRPr="00AF7C13">
        <w:rPr>
          <w:rFonts w:cs="Times New Roman"/>
        </w:rPr>
        <w:t xml:space="preserve">curvas </w:t>
      </w:r>
      <w:r w:rsidR="0012367A" w:rsidRPr="00AF7C13">
        <w:rPr>
          <w:rFonts w:cs="Times New Roman"/>
        </w:rPr>
        <w:t xml:space="preserve">medido en radianes </w:t>
      </w:r>
      <w:r w:rsidR="00507A7B" w:rsidRPr="00AF7C13">
        <w:rPr>
          <w:rFonts w:cs="Times New Roman"/>
        </w:rPr>
        <w:t xml:space="preserve">para el ángulo </w:t>
      </w:r>
      <w:r w:rsidR="00191748" w:rsidRPr="00AF7C13">
        <w:rPr>
          <w:rFonts w:cs="Times New Roman"/>
        </w:rPr>
        <w:t xml:space="preserve">obteniendo los </w:t>
      </w:r>
      <w:r w:rsidR="00EB76BA" w:rsidRPr="00AF7C13">
        <w:rPr>
          <w:rFonts w:cs="Times New Roman"/>
        </w:rPr>
        <w:t>resultados que se muestran en la Tabla 1</w:t>
      </w:r>
      <w:r w:rsidR="009A1065" w:rsidRPr="00AF7C13">
        <w:rPr>
          <w:rFonts w:cs="Times New Roman"/>
        </w:rPr>
        <w:t>.</w:t>
      </w:r>
    </w:p>
    <w:p w14:paraId="408A751A" w14:textId="1ABB3A71" w:rsidR="009A1065" w:rsidRPr="00AF7C13" w:rsidRDefault="009A1065" w:rsidP="009A0533">
      <w:pPr>
        <w:rPr>
          <w:rFonts w:cs="Times New Roman"/>
        </w:rPr>
      </w:pPr>
    </w:p>
    <w:p w14:paraId="1BBDCC48" w14:textId="7B4E54EF" w:rsidR="009A1065" w:rsidRPr="00AF7C13" w:rsidRDefault="009A1065" w:rsidP="009A0533">
      <w:pPr>
        <w:rPr>
          <w:rFonts w:cs="Times New Roman"/>
        </w:rPr>
      </w:pPr>
      <w:r w:rsidRPr="00AF7C13">
        <w:rPr>
          <w:rFonts w:cs="Times New Roman"/>
        </w:rPr>
        <w:t>De forma análoga, registrando la velocidad a partir de las funciones de transformación del tiempo obtenidas con los ángulos, se obtienen los resultados que aparecen en la tabla 2:</w:t>
      </w:r>
    </w:p>
    <w:p w14:paraId="52A43E46" w14:textId="3DD3E79F" w:rsidR="004B59A0" w:rsidRPr="00AF7C13" w:rsidRDefault="004B59A0" w:rsidP="004B59A0">
      <w:pPr>
        <w:pStyle w:val="Descripcin"/>
        <w:keepNext/>
        <w:rPr>
          <w:rFonts w:cs="Times New Roman"/>
          <w:b/>
          <w:bCs/>
          <w:sz w:val="18"/>
          <w:szCs w:val="16"/>
        </w:rPr>
      </w:pPr>
      <w:r w:rsidRPr="00AF7C13">
        <w:rPr>
          <w:rFonts w:cs="Times New Roman"/>
          <w:b/>
          <w:bCs/>
          <w:sz w:val="18"/>
          <w:szCs w:val="16"/>
        </w:rPr>
        <w:t xml:space="preserve">Tabla </w:t>
      </w:r>
      <w:r w:rsidR="00DE3F83" w:rsidRPr="00AF7C13">
        <w:rPr>
          <w:rFonts w:cs="Times New Roman"/>
          <w:b/>
          <w:bCs/>
          <w:sz w:val="18"/>
          <w:szCs w:val="16"/>
        </w:rPr>
        <w:fldChar w:fldCharType="begin"/>
      </w:r>
      <w:r w:rsidR="00DE3F83" w:rsidRPr="00AF7C13">
        <w:rPr>
          <w:rFonts w:cs="Times New Roman"/>
          <w:b/>
          <w:bCs/>
          <w:sz w:val="18"/>
          <w:szCs w:val="16"/>
        </w:rPr>
        <w:instrText xml:space="preserve"> SEQ Tabla \* ARABIC </w:instrText>
      </w:r>
      <w:r w:rsidR="00DE3F83" w:rsidRPr="00AF7C13">
        <w:rPr>
          <w:rFonts w:cs="Times New Roman"/>
          <w:b/>
          <w:bCs/>
          <w:sz w:val="18"/>
          <w:szCs w:val="16"/>
        </w:rPr>
        <w:fldChar w:fldCharType="separate"/>
      </w:r>
      <w:r w:rsidR="00EF3888">
        <w:rPr>
          <w:rFonts w:cs="Times New Roman"/>
          <w:b/>
          <w:bCs/>
          <w:noProof/>
          <w:sz w:val="18"/>
          <w:szCs w:val="16"/>
        </w:rPr>
        <w:t>1</w:t>
      </w:r>
      <w:r w:rsidR="00DE3F83" w:rsidRPr="00AF7C13">
        <w:rPr>
          <w:rFonts w:cs="Times New Roman"/>
          <w:b/>
          <w:bCs/>
          <w:noProof/>
          <w:sz w:val="18"/>
          <w:szCs w:val="16"/>
        </w:rPr>
        <w:fldChar w:fldCharType="end"/>
      </w:r>
      <w:r w:rsidRPr="00AF7C13">
        <w:rPr>
          <w:rFonts w:cs="Times New Roman"/>
          <w:b/>
          <w:bCs/>
          <w:sz w:val="18"/>
          <w:szCs w:val="16"/>
        </w:rPr>
        <w:t>. Valores de desfase del ángulo</w:t>
      </w:r>
      <w:r w:rsidR="00122EA4" w:rsidRPr="00AF7C13">
        <w:rPr>
          <w:rFonts w:cs="Times New Roman"/>
          <w:b/>
          <w:bCs/>
          <w:sz w:val="18"/>
          <w:szCs w:val="16"/>
        </w:rPr>
        <w:t xml:space="preserve"> en radianes</w:t>
      </w:r>
    </w:p>
    <w:p w14:paraId="59F747D5" w14:textId="77777777" w:rsidR="00835EB6" w:rsidRPr="00AF7C13" w:rsidRDefault="00835EB6" w:rsidP="00835EB6">
      <w:pPr>
        <w:rPr>
          <w:rFonts w:cs="Times New Roman"/>
          <w:b/>
          <w:bCs/>
          <w:lang w:eastAsia="es-CO"/>
        </w:rPr>
      </w:pPr>
    </w:p>
    <w:tbl>
      <w:tblPr>
        <w:tblStyle w:val="Tablaconcuadrcula"/>
        <w:tblW w:w="4394" w:type="dxa"/>
        <w:jc w:val="center"/>
        <w:tblLook w:val="04A0" w:firstRow="1" w:lastRow="0" w:firstColumn="1" w:lastColumn="0" w:noHBand="0" w:noVBand="1"/>
      </w:tblPr>
      <w:tblGrid>
        <w:gridCol w:w="1116"/>
        <w:gridCol w:w="1405"/>
        <w:gridCol w:w="967"/>
        <w:gridCol w:w="906"/>
      </w:tblGrid>
      <w:tr w:rsidR="0029260A" w:rsidRPr="00AF7C13" w14:paraId="70D212ED" w14:textId="77777777" w:rsidTr="004B59A0">
        <w:trPr>
          <w:jc w:val="center"/>
        </w:trPr>
        <w:tc>
          <w:tcPr>
            <w:tcW w:w="1116" w:type="dxa"/>
            <w:vAlign w:val="center"/>
          </w:tcPr>
          <w:p w14:paraId="614F49A8" w14:textId="77777777" w:rsidR="0029260A" w:rsidRPr="00AF7C13" w:rsidRDefault="0029260A" w:rsidP="0029260A">
            <w:pPr>
              <w:jc w:val="center"/>
              <w:rPr>
                <w:rFonts w:cs="Times New Roman"/>
              </w:rPr>
            </w:pPr>
          </w:p>
        </w:tc>
        <w:tc>
          <w:tcPr>
            <w:tcW w:w="1405" w:type="dxa"/>
            <w:vAlign w:val="center"/>
          </w:tcPr>
          <w:p w14:paraId="6FD72043" w14:textId="026E6CC4" w:rsidR="0029260A" w:rsidRPr="00AF7C13" w:rsidRDefault="0029260A" w:rsidP="0029260A">
            <w:pPr>
              <w:jc w:val="center"/>
              <w:rPr>
                <w:rFonts w:cs="Times New Roman"/>
              </w:rPr>
            </w:pPr>
            <w:r w:rsidRPr="00AF7C13">
              <w:rPr>
                <w:rFonts w:cs="Times New Roman"/>
              </w:rPr>
              <w:t>Normalización lineal</w:t>
            </w:r>
          </w:p>
        </w:tc>
        <w:tc>
          <w:tcPr>
            <w:tcW w:w="967" w:type="dxa"/>
            <w:vAlign w:val="center"/>
          </w:tcPr>
          <w:p w14:paraId="2AFD8AC6" w14:textId="02C0312E" w:rsidR="0029260A" w:rsidRPr="00AF7C13" w:rsidRDefault="0029260A" w:rsidP="0029260A">
            <w:pPr>
              <w:jc w:val="center"/>
              <w:rPr>
                <w:rFonts w:cs="Times New Roman"/>
              </w:rPr>
            </w:pPr>
            <w:r w:rsidRPr="00AF7C13">
              <w:rPr>
                <w:rFonts w:cs="Times New Roman"/>
              </w:rPr>
              <w:t>Ramsay</w:t>
            </w:r>
          </w:p>
        </w:tc>
        <w:tc>
          <w:tcPr>
            <w:tcW w:w="906" w:type="dxa"/>
            <w:vAlign w:val="center"/>
          </w:tcPr>
          <w:p w14:paraId="5BC19F13" w14:textId="043B5BF0" w:rsidR="0029260A" w:rsidRPr="00AF7C13" w:rsidRDefault="0029260A" w:rsidP="0029260A">
            <w:pPr>
              <w:jc w:val="center"/>
              <w:rPr>
                <w:rFonts w:cs="Times New Roman"/>
              </w:rPr>
            </w:pPr>
            <w:r w:rsidRPr="00AF7C13">
              <w:rPr>
                <w:rFonts w:cs="Times New Roman"/>
              </w:rPr>
              <w:t>Fisher-Rao</w:t>
            </w:r>
          </w:p>
        </w:tc>
      </w:tr>
      <w:tr w:rsidR="0029260A" w:rsidRPr="00AF7C13" w14:paraId="24896817" w14:textId="77777777" w:rsidTr="004B59A0">
        <w:trPr>
          <w:jc w:val="center"/>
        </w:trPr>
        <w:tc>
          <w:tcPr>
            <w:tcW w:w="1116" w:type="dxa"/>
            <w:vAlign w:val="center"/>
          </w:tcPr>
          <w:p w14:paraId="079429D3" w14:textId="31470DDA" w:rsidR="0029260A" w:rsidRPr="00AF7C13" w:rsidRDefault="0029260A" w:rsidP="0029260A">
            <w:pPr>
              <w:jc w:val="center"/>
              <w:rPr>
                <w:rFonts w:cs="Times New Roman"/>
              </w:rPr>
            </w:pPr>
            <w:r w:rsidRPr="00AF7C13">
              <w:rPr>
                <w:rFonts w:cs="Times New Roman"/>
              </w:rPr>
              <w:t>Media</w:t>
            </w:r>
          </w:p>
        </w:tc>
        <w:tc>
          <w:tcPr>
            <w:tcW w:w="1405" w:type="dxa"/>
            <w:vAlign w:val="center"/>
          </w:tcPr>
          <w:p w14:paraId="462CF2BA" w14:textId="39C9A38D" w:rsidR="0029260A" w:rsidRPr="00AF7C13" w:rsidRDefault="0029260A" w:rsidP="0029260A">
            <w:pPr>
              <w:jc w:val="center"/>
              <w:rPr>
                <w:rFonts w:cs="Times New Roman"/>
              </w:rPr>
            </w:pPr>
            <w:r w:rsidRPr="00AF7C13">
              <w:rPr>
                <w:rFonts w:cs="Times New Roman"/>
              </w:rPr>
              <w:t>0,1911</w:t>
            </w:r>
          </w:p>
        </w:tc>
        <w:tc>
          <w:tcPr>
            <w:tcW w:w="967" w:type="dxa"/>
            <w:vAlign w:val="center"/>
          </w:tcPr>
          <w:p w14:paraId="4568A150" w14:textId="60E41D1F" w:rsidR="0029260A" w:rsidRPr="00AF7C13" w:rsidRDefault="0029260A" w:rsidP="0029260A">
            <w:pPr>
              <w:jc w:val="center"/>
              <w:rPr>
                <w:rFonts w:cs="Times New Roman"/>
              </w:rPr>
            </w:pPr>
            <w:r w:rsidRPr="00AF7C13">
              <w:rPr>
                <w:rFonts w:cs="Times New Roman"/>
              </w:rPr>
              <w:t>0,0736</w:t>
            </w:r>
          </w:p>
        </w:tc>
        <w:tc>
          <w:tcPr>
            <w:tcW w:w="906" w:type="dxa"/>
            <w:vAlign w:val="center"/>
          </w:tcPr>
          <w:p w14:paraId="5A014870" w14:textId="337CD536" w:rsidR="0029260A" w:rsidRPr="00AF7C13" w:rsidRDefault="0029260A" w:rsidP="0029260A">
            <w:pPr>
              <w:jc w:val="center"/>
              <w:rPr>
                <w:rFonts w:cs="Times New Roman"/>
              </w:rPr>
            </w:pPr>
            <w:r w:rsidRPr="00AF7C13">
              <w:rPr>
                <w:rFonts w:cs="Times New Roman"/>
              </w:rPr>
              <w:t>0,1123</w:t>
            </w:r>
          </w:p>
        </w:tc>
      </w:tr>
      <w:tr w:rsidR="0029260A" w:rsidRPr="00AF7C13" w14:paraId="38B475BC" w14:textId="77777777" w:rsidTr="004B59A0">
        <w:trPr>
          <w:jc w:val="center"/>
        </w:trPr>
        <w:tc>
          <w:tcPr>
            <w:tcW w:w="1116" w:type="dxa"/>
            <w:vAlign w:val="center"/>
          </w:tcPr>
          <w:p w14:paraId="6B8A4508" w14:textId="2A78FDB6" w:rsidR="0029260A" w:rsidRPr="00AF7C13" w:rsidRDefault="0029260A" w:rsidP="0029260A">
            <w:pPr>
              <w:jc w:val="center"/>
              <w:rPr>
                <w:rFonts w:cs="Times New Roman"/>
              </w:rPr>
            </w:pPr>
            <w:r w:rsidRPr="00AF7C13">
              <w:rPr>
                <w:rFonts w:cs="Times New Roman"/>
              </w:rPr>
              <w:t>Desviación típica</w:t>
            </w:r>
          </w:p>
        </w:tc>
        <w:tc>
          <w:tcPr>
            <w:tcW w:w="1405" w:type="dxa"/>
            <w:vAlign w:val="center"/>
          </w:tcPr>
          <w:p w14:paraId="3287289C" w14:textId="02D69256" w:rsidR="0029260A" w:rsidRPr="00AF7C13" w:rsidRDefault="0029260A" w:rsidP="0029260A">
            <w:pPr>
              <w:jc w:val="center"/>
              <w:rPr>
                <w:rFonts w:cs="Times New Roman"/>
              </w:rPr>
            </w:pPr>
            <w:r w:rsidRPr="00AF7C13">
              <w:rPr>
                <w:rFonts w:cs="Times New Roman"/>
              </w:rPr>
              <w:t>0,1032</w:t>
            </w:r>
          </w:p>
        </w:tc>
        <w:tc>
          <w:tcPr>
            <w:tcW w:w="967" w:type="dxa"/>
            <w:vAlign w:val="center"/>
          </w:tcPr>
          <w:p w14:paraId="062DC74F" w14:textId="6468D116" w:rsidR="0029260A" w:rsidRPr="00AF7C13" w:rsidRDefault="0029260A" w:rsidP="0029260A">
            <w:pPr>
              <w:jc w:val="center"/>
              <w:rPr>
                <w:rFonts w:cs="Times New Roman"/>
              </w:rPr>
            </w:pPr>
            <w:r w:rsidRPr="00AF7C13">
              <w:rPr>
                <w:rFonts w:cs="Times New Roman"/>
              </w:rPr>
              <w:t>0,0537</w:t>
            </w:r>
          </w:p>
        </w:tc>
        <w:tc>
          <w:tcPr>
            <w:tcW w:w="906" w:type="dxa"/>
            <w:vAlign w:val="center"/>
          </w:tcPr>
          <w:p w14:paraId="2543E4FD" w14:textId="4527D2DF" w:rsidR="0029260A" w:rsidRPr="00AF7C13" w:rsidRDefault="0029260A" w:rsidP="0029260A">
            <w:pPr>
              <w:jc w:val="center"/>
              <w:rPr>
                <w:rFonts w:cs="Times New Roman"/>
              </w:rPr>
            </w:pPr>
            <w:r w:rsidRPr="00AF7C13">
              <w:rPr>
                <w:rFonts w:cs="Times New Roman"/>
              </w:rPr>
              <w:t>0,0888</w:t>
            </w:r>
          </w:p>
        </w:tc>
      </w:tr>
      <w:tr w:rsidR="0029260A" w:rsidRPr="00AF7C13" w14:paraId="10EE8DBF" w14:textId="77777777" w:rsidTr="004B59A0">
        <w:trPr>
          <w:jc w:val="center"/>
        </w:trPr>
        <w:tc>
          <w:tcPr>
            <w:tcW w:w="1116" w:type="dxa"/>
            <w:vAlign w:val="center"/>
          </w:tcPr>
          <w:p w14:paraId="6969341E" w14:textId="1B1A1503" w:rsidR="0029260A" w:rsidRPr="00AF7C13" w:rsidRDefault="0029260A" w:rsidP="0029260A">
            <w:pPr>
              <w:jc w:val="center"/>
              <w:rPr>
                <w:rFonts w:cs="Times New Roman"/>
              </w:rPr>
            </w:pPr>
            <w:r w:rsidRPr="00AF7C13">
              <w:rPr>
                <w:rFonts w:cs="Times New Roman"/>
              </w:rPr>
              <w:t>Rango</w:t>
            </w:r>
          </w:p>
        </w:tc>
        <w:tc>
          <w:tcPr>
            <w:tcW w:w="1405" w:type="dxa"/>
            <w:vAlign w:val="center"/>
          </w:tcPr>
          <w:p w14:paraId="04016414" w14:textId="6C51ED34" w:rsidR="0029260A" w:rsidRPr="00AF7C13" w:rsidRDefault="0029260A" w:rsidP="0029260A">
            <w:pPr>
              <w:jc w:val="center"/>
              <w:rPr>
                <w:rFonts w:cs="Times New Roman"/>
              </w:rPr>
            </w:pPr>
            <w:r w:rsidRPr="00AF7C13">
              <w:rPr>
                <w:rFonts w:cs="Times New Roman"/>
              </w:rPr>
              <w:t>0,5063</w:t>
            </w:r>
          </w:p>
        </w:tc>
        <w:tc>
          <w:tcPr>
            <w:tcW w:w="967" w:type="dxa"/>
            <w:vAlign w:val="center"/>
          </w:tcPr>
          <w:p w14:paraId="44690C70" w14:textId="7E828939" w:rsidR="0029260A" w:rsidRPr="00AF7C13" w:rsidRDefault="0029260A" w:rsidP="0029260A">
            <w:pPr>
              <w:jc w:val="center"/>
              <w:rPr>
                <w:rFonts w:cs="Times New Roman"/>
              </w:rPr>
            </w:pPr>
            <w:r w:rsidRPr="00AF7C13">
              <w:rPr>
                <w:rFonts w:cs="Times New Roman"/>
              </w:rPr>
              <w:t>0,2555</w:t>
            </w:r>
          </w:p>
        </w:tc>
        <w:tc>
          <w:tcPr>
            <w:tcW w:w="906" w:type="dxa"/>
            <w:vAlign w:val="center"/>
          </w:tcPr>
          <w:p w14:paraId="0D0EEEDF" w14:textId="11A89903" w:rsidR="0029260A" w:rsidRPr="00AF7C13" w:rsidRDefault="0029260A" w:rsidP="0029260A">
            <w:pPr>
              <w:jc w:val="center"/>
              <w:rPr>
                <w:rFonts w:cs="Times New Roman"/>
              </w:rPr>
            </w:pPr>
            <w:r w:rsidRPr="00AF7C13">
              <w:rPr>
                <w:rFonts w:cs="Times New Roman"/>
              </w:rPr>
              <w:t>0,3318</w:t>
            </w:r>
          </w:p>
        </w:tc>
      </w:tr>
    </w:tbl>
    <w:p w14:paraId="1215B6F9" w14:textId="00814F89" w:rsidR="004B59A0" w:rsidRPr="00AF7C13" w:rsidRDefault="004B59A0" w:rsidP="004B59A0">
      <w:pPr>
        <w:pStyle w:val="Descripcin"/>
        <w:keepNext/>
        <w:rPr>
          <w:rFonts w:cs="Times New Roman"/>
          <w:b/>
          <w:bCs/>
          <w:sz w:val="18"/>
          <w:szCs w:val="16"/>
        </w:rPr>
      </w:pPr>
      <w:r w:rsidRPr="00AF7C13">
        <w:rPr>
          <w:rFonts w:cs="Times New Roman"/>
          <w:b/>
          <w:bCs/>
          <w:sz w:val="18"/>
          <w:szCs w:val="16"/>
        </w:rPr>
        <w:t xml:space="preserve">Tabla </w:t>
      </w:r>
      <w:r w:rsidR="00DE3F83" w:rsidRPr="00AF7C13">
        <w:rPr>
          <w:rFonts w:cs="Times New Roman"/>
          <w:b/>
          <w:bCs/>
          <w:sz w:val="18"/>
          <w:szCs w:val="16"/>
        </w:rPr>
        <w:fldChar w:fldCharType="begin"/>
      </w:r>
      <w:r w:rsidR="00DE3F83" w:rsidRPr="00AF7C13">
        <w:rPr>
          <w:rFonts w:cs="Times New Roman"/>
          <w:b/>
          <w:bCs/>
          <w:sz w:val="18"/>
          <w:szCs w:val="16"/>
        </w:rPr>
        <w:instrText xml:space="preserve"> SEQ Tabla \* ARABIC </w:instrText>
      </w:r>
      <w:r w:rsidR="00DE3F83" w:rsidRPr="00AF7C13">
        <w:rPr>
          <w:rFonts w:cs="Times New Roman"/>
          <w:b/>
          <w:bCs/>
          <w:sz w:val="18"/>
          <w:szCs w:val="16"/>
        </w:rPr>
        <w:fldChar w:fldCharType="separate"/>
      </w:r>
      <w:r w:rsidR="00EF3888">
        <w:rPr>
          <w:rFonts w:cs="Times New Roman"/>
          <w:b/>
          <w:bCs/>
          <w:noProof/>
          <w:sz w:val="18"/>
          <w:szCs w:val="16"/>
        </w:rPr>
        <w:t>2</w:t>
      </w:r>
      <w:r w:rsidR="00DE3F83" w:rsidRPr="00AF7C13">
        <w:rPr>
          <w:rFonts w:cs="Times New Roman"/>
          <w:b/>
          <w:bCs/>
          <w:noProof/>
          <w:sz w:val="18"/>
          <w:szCs w:val="16"/>
        </w:rPr>
        <w:fldChar w:fldCharType="end"/>
      </w:r>
      <w:r w:rsidRPr="00AF7C13">
        <w:rPr>
          <w:rFonts w:cs="Times New Roman"/>
          <w:b/>
          <w:bCs/>
          <w:sz w:val="18"/>
          <w:szCs w:val="16"/>
        </w:rPr>
        <w:t>. Valores de desfase de</w:t>
      </w:r>
      <w:r w:rsidR="00905184" w:rsidRPr="00AF7C13">
        <w:rPr>
          <w:rFonts w:cs="Times New Roman"/>
          <w:b/>
          <w:bCs/>
          <w:sz w:val="18"/>
          <w:szCs w:val="16"/>
        </w:rPr>
        <w:t xml:space="preserve"> la velocidad angular</w:t>
      </w:r>
      <w:r w:rsidR="00122EA4" w:rsidRPr="00AF7C13">
        <w:rPr>
          <w:rFonts w:cs="Times New Roman"/>
          <w:b/>
          <w:bCs/>
          <w:sz w:val="18"/>
          <w:szCs w:val="16"/>
        </w:rPr>
        <w:t xml:space="preserve"> en radianes</w:t>
      </w:r>
    </w:p>
    <w:p w14:paraId="734145B9" w14:textId="77777777" w:rsidR="00835EB6" w:rsidRPr="00AF7C13" w:rsidRDefault="00835EB6" w:rsidP="00835EB6">
      <w:pPr>
        <w:rPr>
          <w:rFonts w:cs="Times New Roman"/>
          <w:lang w:eastAsia="es-CO"/>
        </w:rPr>
      </w:pPr>
    </w:p>
    <w:tbl>
      <w:tblPr>
        <w:tblStyle w:val="Tablaconcuadrcula"/>
        <w:tblW w:w="4394" w:type="dxa"/>
        <w:jc w:val="center"/>
        <w:tblLook w:val="04A0" w:firstRow="1" w:lastRow="0" w:firstColumn="1" w:lastColumn="0" w:noHBand="0" w:noVBand="1"/>
      </w:tblPr>
      <w:tblGrid>
        <w:gridCol w:w="1116"/>
        <w:gridCol w:w="1405"/>
        <w:gridCol w:w="967"/>
        <w:gridCol w:w="906"/>
      </w:tblGrid>
      <w:tr w:rsidR="0029260A" w:rsidRPr="00AF7C13" w14:paraId="13756184" w14:textId="77777777" w:rsidTr="004B59A0">
        <w:trPr>
          <w:jc w:val="center"/>
        </w:trPr>
        <w:tc>
          <w:tcPr>
            <w:tcW w:w="1116" w:type="dxa"/>
            <w:vAlign w:val="center"/>
          </w:tcPr>
          <w:p w14:paraId="5ADADA98" w14:textId="77777777" w:rsidR="0029260A" w:rsidRPr="00AF7C13" w:rsidRDefault="0029260A" w:rsidP="00650741">
            <w:pPr>
              <w:jc w:val="center"/>
              <w:rPr>
                <w:rFonts w:cs="Times New Roman"/>
              </w:rPr>
            </w:pPr>
          </w:p>
        </w:tc>
        <w:tc>
          <w:tcPr>
            <w:tcW w:w="1405" w:type="dxa"/>
            <w:vAlign w:val="center"/>
          </w:tcPr>
          <w:p w14:paraId="1900DE60" w14:textId="77777777" w:rsidR="0029260A" w:rsidRPr="00AF7C13" w:rsidRDefault="0029260A" w:rsidP="00650741">
            <w:pPr>
              <w:jc w:val="center"/>
              <w:rPr>
                <w:rFonts w:cs="Times New Roman"/>
              </w:rPr>
            </w:pPr>
            <w:r w:rsidRPr="00AF7C13">
              <w:rPr>
                <w:rFonts w:cs="Times New Roman"/>
              </w:rPr>
              <w:t>Normalización lineal</w:t>
            </w:r>
          </w:p>
        </w:tc>
        <w:tc>
          <w:tcPr>
            <w:tcW w:w="967" w:type="dxa"/>
            <w:vAlign w:val="center"/>
          </w:tcPr>
          <w:p w14:paraId="515FC498" w14:textId="77777777" w:rsidR="0029260A" w:rsidRPr="00AF7C13" w:rsidRDefault="0029260A" w:rsidP="00650741">
            <w:pPr>
              <w:jc w:val="center"/>
              <w:rPr>
                <w:rFonts w:cs="Times New Roman"/>
              </w:rPr>
            </w:pPr>
            <w:r w:rsidRPr="00AF7C13">
              <w:rPr>
                <w:rFonts w:cs="Times New Roman"/>
              </w:rPr>
              <w:t>Ramsay</w:t>
            </w:r>
          </w:p>
        </w:tc>
        <w:tc>
          <w:tcPr>
            <w:tcW w:w="906" w:type="dxa"/>
            <w:vAlign w:val="center"/>
          </w:tcPr>
          <w:p w14:paraId="6205CC24" w14:textId="77777777" w:rsidR="0029260A" w:rsidRPr="00AF7C13" w:rsidRDefault="0029260A" w:rsidP="00650741">
            <w:pPr>
              <w:jc w:val="center"/>
              <w:rPr>
                <w:rFonts w:cs="Times New Roman"/>
              </w:rPr>
            </w:pPr>
            <w:r w:rsidRPr="00AF7C13">
              <w:rPr>
                <w:rFonts w:cs="Times New Roman"/>
              </w:rPr>
              <w:t>Fisher-Rao</w:t>
            </w:r>
          </w:p>
        </w:tc>
      </w:tr>
      <w:tr w:rsidR="0029260A" w:rsidRPr="00AF7C13" w14:paraId="69A6B467" w14:textId="77777777" w:rsidTr="004B59A0">
        <w:trPr>
          <w:jc w:val="center"/>
        </w:trPr>
        <w:tc>
          <w:tcPr>
            <w:tcW w:w="1116" w:type="dxa"/>
            <w:vAlign w:val="center"/>
          </w:tcPr>
          <w:p w14:paraId="192AAFAA" w14:textId="77777777" w:rsidR="0029260A" w:rsidRPr="00AF7C13" w:rsidRDefault="0029260A" w:rsidP="00650741">
            <w:pPr>
              <w:jc w:val="center"/>
              <w:rPr>
                <w:rFonts w:cs="Times New Roman"/>
              </w:rPr>
            </w:pPr>
            <w:r w:rsidRPr="00AF7C13">
              <w:rPr>
                <w:rFonts w:cs="Times New Roman"/>
              </w:rPr>
              <w:t>Media</w:t>
            </w:r>
          </w:p>
        </w:tc>
        <w:tc>
          <w:tcPr>
            <w:tcW w:w="1405" w:type="dxa"/>
            <w:vAlign w:val="center"/>
          </w:tcPr>
          <w:p w14:paraId="15A1D4C4" w14:textId="080EE7FD" w:rsidR="0029260A" w:rsidRPr="00AF7C13" w:rsidRDefault="00EF3831" w:rsidP="00650741">
            <w:pPr>
              <w:jc w:val="center"/>
              <w:rPr>
                <w:rFonts w:cs="Times New Roman"/>
              </w:rPr>
            </w:pPr>
            <w:r w:rsidRPr="00AF7C13">
              <w:rPr>
                <w:rFonts w:cs="Times New Roman"/>
              </w:rPr>
              <w:t>0,1970</w:t>
            </w:r>
          </w:p>
        </w:tc>
        <w:tc>
          <w:tcPr>
            <w:tcW w:w="967" w:type="dxa"/>
            <w:vAlign w:val="center"/>
          </w:tcPr>
          <w:p w14:paraId="7C6C2C08" w14:textId="3592A0BE" w:rsidR="0029260A" w:rsidRPr="00AF7C13" w:rsidRDefault="00EF3831" w:rsidP="00650741">
            <w:pPr>
              <w:jc w:val="center"/>
              <w:rPr>
                <w:rFonts w:cs="Times New Roman"/>
              </w:rPr>
            </w:pPr>
            <w:r w:rsidRPr="00AF7C13">
              <w:rPr>
                <w:rFonts w:cs="Times New Roman"/>
              </w:rPr>
              <w:t>0,1165</w:t>
            </w:r>
          </w:p>
        </w:tc>
        <w:tc>
          <w:tcPr>
            <w:tcW w:w="906" w:type="dxa"/>
            <w:vAlign w:val="center"/>
          </w:tcPr>
          <w:p w14:paraId="5CE21E06" w14:textId="04F9DE4B" w:rsidR="0029260A" w:rsidRPr="00AF7C13" w:rsidRDefault="00EF3831" w:rsidP="00650741">
            <w:pPr>
              <w:jc w:val="center"/>
              <w:rPr>
                <w:rFonts w:cs="Times New Roman"/>
              </w:rPr>
            </w:pPr>
            <w:r w:rsidRPr="00AF7C13">
              <w:rPr>
                <w:rFonts w:cs="Times New Roman"/>
              </w:rPr>
              <w:t>0,0899</w:t>
            </w:r>
          </w:p>
        </w:tc>
      </w:tr>
      <w:tr w:rsidR="0029260A" w:rsidRPr="00AF7C13" w14:paraId="77A781AB" w14:textId="77777777" w:rsidTr="004B59A0">
        <w:trPr>
          <w:jc w:val="center"/>
        </w:trPr>
        <w:tc>
          <w:tcPr>
            <w:tcW w:w="1116" w:type="dxa"/>
            <w:vAlign w:val="center"/>
          </w:tcPr>
          <w:p w14:paraId="3B63C6A9" w14:textId="77777777" w:rsidR="0029260A" w:rsidRPr="00AF7C13" w:rsidRDefault="0029260A" w:rsidP="00650741">
            <w:pPr>
              <w:jc w:val="center"/>
              <w:rPr>
                <w:rFonts w:cs="Times New Roman"/>
              </w:rPr>
            </w:pPr>
            <w:r w:rsidRPr="00AF7C13">
              <w:rPr>
                <w:rFonts w:cs="Times New Roman"/>
              </w:rPr>
              <w:t>Desviación típica</w:t>
            </w:r>
          </w:p>
        </w:tc>
        <w:tc>
          <w:tcPr>
            <w:tcW w:w="1405" w:type="dxa"/>
            <w:vAlign w:val="center"/>
          </w:tcPr>
          <w:p w14:paraId="7DC902CE" w14:textId="73B7E158" w:rsidR="0029260A" w:rsidRPr="00AF7C13" w:rsidRDefault="00EF3831" w:rsidP="00650741">
            <w:pPr>
              <w:jc w:val="center"/>
              <w:rPr>
                <w:rFonts w:cs="Times New Roman"/>
              </w:rPr>
            </w:pPr>
            <w:r w:rsidRPr="00AF7C13">
              <w:rPr>
                <w:rFonts w:cs="Times New Roman"/>
              </w:rPr>
              <w:t>0,091</w:t>
            </w:r>
          </w:p>
        </w:tc>
        <w:tc>
          <w:tcPr>
            <w:tcW w:w="967" w:type="dxa"/>
            <w:vAlign w:val="center"/>
          </w:tcPr>
          <w:p w14:paraId="237D88A2" w14:textId="6FEE1CBE" w:rsidR="0029260A" w:rsidRPr="00AF7C13" w:rsidRDefault="00EF3831" w:rsidP="00650741">
            <w:pPr>
              <w:jc w:val="center"/>
              <w:rPr>
                <w:rFonts w:cs="Times New Roman"/>
              </w:rPr>
            </w:pPr>
            <w:r w:rsidRPr="00AF7C13">
              <w:rPr>
                <w:rFonts w:cs="Times New Roman"/>
              </w:rPr>
              <w:t>0,0599</w:t>
            </w:r>
          </w:p>
        </w:tc>
        <w:tc>
          <w:tcPr>
            <w:tcW w:w="906" w:type="dxa"/>
            <w:vAlign w:val="center"/>
          </w:tcPr>
          <w:p w14:paraId="21EF62A1" w14:textId="59F3E47A" w:rsidR="0029260A" w:rsidRPr="00AF7C13" w:rsidRDefault="00EF3831" w:rsidP="00650741">
            <w:pPr>
              <w:jc w:val="center"/>
              <w:rPr>
                <w:rFonts w:cs="Times New Roman"/>
              </w:rPr>
            </w:pPr>
            <w:r w:rsidRPr="00AF7C13">
              <w:rPr>
                <w:rFonts w:cs="Times New Roman"/>
              </w:rPr>
              <w:t>0,044</w:t>
            </w:r>
          </w:p>
        </w:tc>
      </w:tr>
      <w:tr w:rsidR="0029260A" w:rsidRPr="00AF7C13" w14:paraId="5FA19D29" w14:textId="77777777" w:rsidTr="004B59A0">
        <w:trPr>
          <w:jc w:val="center"/>
        </w:trPr>
        <w:tc>
          <w:tcPr>
            <w:tcW w:w="1116" w:type="dxa"/>
            <w:vAlign w:val="center"/>
          </w:tcPr>
          <w:p w14:paraId="70266C63" w14:textId="77777777" w:rsidR="0029260A" w:rsidRPr="00AF7C13" w:rsidRDefault="0029260A" w:rsidP="00650741">
            <w:pPr>
              <w:jc w:val="center"/>
              <w:rPr>
                <w:rFonts w:cs="Times New Roman"/>
              </w:rPr>
            </w:pPr>
            <w:r w:rsidRPr="00AF7C13">
              <w:rPr>
                <w:rFonts w:cs="Times New Roman"/>
              </w:rPr>
              <w:t>Rango</w:t>
            </w:r>
          </w:p>
        </w:tc>
        <w:tc>
          <w:tcPr>
            <w:tcW w:w="1405" w:type="dxa"/>
            <w:vAlign w:val="center"/>
          </w:tcPr>
          <w:p w14:paraId="0D190821" w14:textId="376A6297" w:rsidR="0029260A" w:rsidRPr="00AF7C13" w:rsidRDefault="00EF3831" w:rsidP="00650741">
            <w:pPr>
              <w:jc w:val="center"/>
              <w:rPr>
                <w:rFonts w:cs="Times New Roman"/>
              </w:rPr>
            </w:pPr>
            <w:r w:rsidRPr="00AF7C13">
              <w:rPr>
                <w:rFonts w:cs="Times New Roman"/>
              </w:rPr>
              <w:t>0,4727</w:t>
            </w:r>
          </w:p>
        </w:tc>
        <w:tc>
          <w:tcPr>
            <w:tcW w:w="967" w:type="dxa"/>
            <w:vAlign w:val="center"/>
          </w:tcPr>
          <w:p w14:paraId="14599EB3" w14:textId="35494A0D" w:rsidR="0029260A" w:rsidRPr="00AF7C13" w:rsidRDefault="00EF3831" w:rsidP="00650741">
            <w:pPr>
              <w:jc w:val="center"/>
              <w:rPr>
                <w:rFonts w:cs="Times New Roman"/>
              </w:rPr>
            </w:pPr>
            <w:r w:rsidRPr="00AF7C13">
              <w:rPr>
                <w:rFonts w:cs="Times New Roman"/>
              </w:rPr>
              <w:t>0,3563</w:t>
            </w:r>
          </w:p>
        </w:tc>
        <w:tc>
          <w:tcPr>
            <w:tcW w:w="906" w:type="dxa"/>
            <w:vAlign w:val="center"/>
          </w:tcPr>
          <w:p w14:paraId="4D2A0228" w14:textId="183296CF" w:rsidR="0029260A" w:rsidRPr="00AF7C13" w:rsidRDefault="00EF3831" w:rsidP="00650741">
            <w:pPr>
              <w:jc w:val="center"/>
              <w:rPr>
                <w:rFonts w:cs="Times New Roman"/>
              </w:rPr>
            </w:pPr>
            <w:r w:rsidRPr="00AF7C13">
              <w:rPr>
                <w:rFonts w:cs="Times New Roman"/>
              </w:rPr>
              <w:t>0,1923</w:t>
            </w:r>
          </w:p>
        </w:tc>
      </w:tr>
    </w:tbl>
    <w:p w14:paraId="22064F20" w14:textId="21A7D985" w:rsidR="00835EB6" w:rsidRPr="00AF7C13" w:rsidRDefault="00835EB6" w:rsidP="009A0533">
      <w:pPr>
        <w:rPr>
          <w:rFonts w:cs="Times New Roman"/>
        </w:rPr>
      </w:pPr>
    </w:p>
    <w:p w14:paraId="3F507DC3" w14:textId="172D9515" w:rsidR="00397005" w:rsidRPr="00AF7C13" w:rsidRDefault="00397005" w:rsidP="00397005">
      <w:pPr>
        <w:pStyle w:val="Ttulo3"/>
      </w:pPr>
      <w:r w:rsidRPr="00AF7C13">
        <w:t xml:space="preserve">Amplitud de las curvas promedio </w:t>
      </w:r>
    </w:p>
    <w:p w14:paraId="4ABCFB74" w14:textId="77777777" w:rsidR="00397005" w:rsidRPr="00AF7C13" w:rsidRDefault="00397005" w:rsidP="00397005">
      <w:pPr>
        <w:rPr>
          <w:rFonts w:cs="Times New Roman"/>
        </w:rPr>
      </w:pPr>
    </w:p>
    <w:p w14:paraId="1CFF1630" w14:textId="51F24138" w:rsidR="00835EB6" w:rsidRPr="00AF7C13" w:rsidRDefault="000C2F20" w:rsidP="009A0533">
      <w:pPr>
        <w:rPr>
          <w:rFonts w:cs="Times New Roman"/>
        </w:rPr>
      </w:pPr>
      <w:r w:rsidRPr="00AF7C13">
        <w:rPr>
          <w:rFonts w:cs="Times New Roman"/>
        </w:rPr>
        <w:t>Por otra parte, para valorar la amplitud de las curvas promedio, se ha calculado el valor</w:t>
      </w:r>
      <w:r w:rsidR="00F57CB1" w:rsidRPr="00AF7C13">
        <w:rPr>
          <w:rFonts w:cs="Times New Roman"/>
        </w:rPr>
        <w:t xml:space="preserve"> cuadrático medio o </w:t>
      </w:r>
      <w:r w:rsidRPr="00AF7C13">
        <w:rPr>
          <w:rFonts w:cs="Times New Roman"/>
        </w:rPr>
        <w:t>RMS</w:t>
      </w:r>
      <w:r w:rsidR="00835EB6" w:rsidRPr="00AF7C13">
        <w:rPr>
          <w:rFonts w:cs="Times New Roman"/>
        </w:rPr>
        <w:t xml:space="preserve"> tanto para el ángulo como para la velocidad, para los resultados </w:t>
      </w:r>
      <w:r w:rsidR="0012367A" w:rsidRPr="00AF7C13">
        <w:rPr>
          <w:rFonts w:cs="Times New Roman"/>
        </w:rPr>
        <w:t xml:space="preserve">obtenidos </w:t>
      </w:r>
      <w:r w:rsidR="00835EB6" w:rsidRPr="00AF7C13">
        <w:rPr>
          <w:rFonts w:cs="Times New Roman"/>
        </w:rPr>
        <w:t>tras aplicar la normalización lineal, el método de Ramsay y el método basado en la métrica de Fisher-Rao</w:t>
      </w:r>
      <w:r w:rsidR="008C7819" w:rsidRPr="00AF7C13">
        <w:rPr>
          <w:rFonts w:cs="Times New Roman"/>
        </w:rPr>
        <w:t xml:space="preserve"> (Tabla 3)</w:t>
      </w:r>
      <w:r w:rsidR="00A45A19" w:rsidRPr="00AF7C13">
        <w:rPr>
          <w:rFonts w:cs="Times New Roman"/>
        </w:rPr>
        <w:t>.</w:t>
      </w:r>
    </w:p>
    <w:p w14:paraId="09E0F00D" w14:textId="04B5A824" w:rsidR="00A45A19" w:rsidRPr="00AF7C13" w:rsidRDefault="00A45A19" w:rsidP="009A0533">
      <w:pPr>
        <w:rPr>
          <w:rFonts w:cs="Times New Roman"/>
        </w:rPr>
      </w:pPr>
    </w:p>
    <w:p w14:paraId="480015EA" w14:textId="5ADA35E4" w:rsidR="00A45A19" w:rsidRPr="00AF7C13" w:rsidRDefault="00A45A19" w:rsidP="009A0533">
      <w:pPr>
        <w:rPr>
          <w:rFonts w:cs="Times New Roman"/>
        </w:rPr>
      </w:pPr>
      <w:r w:rsidRPr="00AF7C13">
        <w:rPr>
          <w:rFonts w:cs="Times New Roman"/>
        </w:rPr>
        <w:t xml:space="preserve">El método basado en la métrica de Fisher-Rao es el que proporciona mayores valores. Resulta llamativo que el método de Ramsay proporcione un valor incluso menor </w:t>
      </w:r>
      <w:r w:rsidRPr="00AF7C13">
        <w:rPr>
          <w:rFonts w:cs="Times New Roman"/>
        </w:rPr>
        <w:lastRenderedPageBreak/>
        <w:t xml:space="preserve">que el obtenido para la normalización lineal. Sin embargo, este método sí que alinea las curvas y se comenta este fenómeno más adelante. </w:t>
      </w:r>
    </w:p>
    <w:p w14:paraId="75913877" w14:textId="411D9CBD" w:rsidR="00BE4AC5" w:rsidRPr="00AF7C13" w:rsidRDefault="00BE4AC5" w:rsidP="00BE4AC5">
      <w:pPr>
        <w:pStyle w:val="Descripcin"/>
        <w:keepNext/>
        <w:rPr>
          <w:rFonts w:cs="Times New Roman"/>
          <w:b/>
          <w:bCs/>
          <w:sz w:val="18"/>
          <w:szCs w:val="16"/>
        </w:rPr>
      </w:pPr>
      <w:r w:rsidRPr="00AF7C13">
        <w:rPr>
          <w:rFonts w:cs="Times New Roman"/>
          <w:b/>
          <w:bCs/>
          <w:sz w:val="18"/>
          <w:szCs w:val="16"/>
        </w:rPr>
        <w:t xml:space="preserve">Tabla </w:t>
      </w:r>
      <w:r w:rsidR="00DE3F83" w:rsidRPr="00AF7C13">
        <w:rPr>
          <w:rFonts w:cs="Times New Roman"/>
          <w:b/>
          <w:bCs/>
          <w:sz w:val="18"/>
          <w:szCs w:val="16"/>
        </w:rPr>
        <w:fldChar w:fldCharType="begin"/>
      </w:r>
      <w:r w:rsidR="00DE3F83" w:rsidRPr="00AF7C13">
        <w:rPr>
          <w:rFonts w:cs="Times New Roman"/>
          <w:b/>
          <w:bCs/>
          <w:sz w:val="18"/>
          <w:szCs w:val="16"/>
        </w:rPr>
        <w:instrText xml:space="preserve"> SEQ Tabla \* ARABIC </w:instrText>
      </w:r>
      <w:r w:rsidR="00DE3F83" w:rsidRPr="00AF7C13">
        <w:rPr>
          <w:rFonts w:cs="Times New Roman"/>
          <w:b/>
          <w:bCs/>
          <w:sz w:val="18"/>
          <w:szCs w:val="16"/>
        </w:rPr>
        <w:fldChar w:fldCharType="separate"/>
      </w:r>
      <w:r w:rsidR="00EF3888">
        <w:rPr>
          <w:rFonts w:cs="Times New Roman"/>
          <w:b/>
          <w:bCs/>
          <w:noProof/>
          <w:sz w:val="18"/>
          <w:szCs w:val="16"/>
        </w:rPr>
        <w:t>3</w:t>
      </w:r>
      <w:r w:rsidR="00DE3F83" w:rsidRPr="00AF7C13">
        <w:rPr>
          <w:rFonts w:cs="Times New Roman"/>
          <w:b/>
          <w:bCs/>
          <w:noProof/>
          <w:sz w:val="18"/>
          <w:szCs w:val="16"/>
        </w:rPr>
        <w:fldChar w:fldCharType="end"/>
      </w:r>
      <w:r w:rsidRPr="00AF7C13">
        <w:rPr>
          <w:rFonts w:cs="Times New Roman"/>
          <w:b/>
          <w:bCs/>
          <w:sz w:val="18"/>
          <w:szCs w:val="16"/>
        </w:rPr>
        <w:t>. Valores RMS para el ángulo</w:t>
      </w:r>
      <w:r w:rsidR="004004AB" w:rsidRPr="00AF7C13">
        <w:rPr>
          <w:rFonts w:cs="Times New Roman"/>
          <w:b/>
          <w:bCs/>
          <w:sz w:val="18"/>
          <w:szCs w:val="16"/>
        </w:rPr>
        <w:t xml:space="preserve"> y velocidad angular</w:t>
      </w:r>
    </w:p>
    <w:p w14:paraId="23332A9B" w14:textId="77777777" w:rsidR="00BE4AC5" w:rsidRPr="00AF7C13" w:rsidRDefault="00BE4AC5" w:rsidP="00BE4AC5">
      <w:pPr>
        <w:rPr>
          <w:rFonts w:cs="Times New Roman"/>
          <w:lang w:eastAsia="es-CO"/>
        </w:rPr>
      </w:pPr>
    </w:p>
    <w:tbl>
      <w:tblPr>
        <w:tblStyle w:val="Tablaconcuadrcula"/>
        <w:tblW w:w="4394" w:type="dxa"/>
        <w:jc w:val="center"/>
        <w:tblLook w:val="04A0" w:firstRow="1" w:lastRow="0" w:firstColumn="1" w:lastColumn="0" w:noHBand="0" w:noVBand="1"/>
      </w:tblPr>
      <w:tblGrid>
        <w:gridCol w:w="1116"/>
        <w:gridCol w:w="1405"/>
        <w:gridCol w:w="967"/>
        <w:gridCol w:w="906"/>
      </w:tblGrid>
      <w:tr w:rsidR="00122EA4" w:rsidRPr="00AF7C13" w14:paraId="175BF579" w14:textId="77777777" w:rsidTr="00703100">
        <w:trPr>
          <w:jc w:val="center"/>
        </w:trPr>
        <w:tc>
          <w:tcPr>
            <w:tcW w:w="1116" w:type="dxa"/>
            <w:vAlign w:val="center"/>
          </w:tcPr>
          <w:p w14:paraId="6A6D2F71" w14:textId="77777777" w:rsidR="00122EA4" w:rsidRPr="00AF7C13" w:rsidRDefault="00122EA4" w:rsidP="00703100">
            <w:pPr>
              <w:jc w:val="center"/>
              <w:rPr>
                <w:rFonts w:cs="Times New Roman"/>
              </w:rPr>
            </w:pPr>
          </w:p>
        </w:tc>
        <w:tc>
          <w:tcPr>
            <w:tcW w:w="1405" w:type="dxa"/>
            <w:vAlign w:val="center"/>
          </w:tcPr>
          <w:p w14:paraId="79C1F8F5" w14:textId="77777777" w:rsidR="00122EA4" w:rsidRPr="00AF7C13" w:rsidRDefault="00122EA4" w:rsidP="00703100">
            <w:pPr>
              <w:jc w:val="center"/>
              <w:rPr>
                <w:rFonts w:cs="Times New Roman"/>
              </w:rPr>
            </w:pPr>
            <w:r w:rsidRPr="00AF7C13">
              <w:rPr>
                <w:rFonts w:cs="Times New Roman"/>
              </w:rPr>
              <w:t>Normalización lineal</w:t>
            </w:r>
          </w:p>
        </w:tc>
        <w:tc>
          <w:tcPr>
            <w:tcW w:w="967" w:type="dxa"/>
            <w:vAlign w:val="center"/>
          </w:tcPr>
          <w:p w14:paraId="2178D953" w14:textId="77777777" w:rsidR="00122EA4" w:rsidRPr="00AF7C13" w:rsidRDefault="00122EA4" w:rsidP="00703100">
            <w:pPr>
              <w:jc w:val="center"/>
              <w:rPr>
                <w:rFonts w:cs="Times New Roman"/>
              </w:rPr>
            </w:pPr>
            <w:r w:rsidRPr="00AF7C13">
              <w:rPr>
                <w:rFonts w:cs="Times New Roman"/>
              </w:rPr>
              <w:t>Ramsay</w:t>
            </w:r>
          </w:p>
        </w:tc>
        <w:tc>
          <w:tcPr>
            <w:tcW w:w="906" w:type="dxa"/>
            <w:vAlign w:val="center"/>
          </w:tcPr>
          <w:p w14:paraId="3436049E" w14:textId="77777777" w:rsidR="00122EA4" w:rsidRPr="00AF7C13" w:rsidRDefault="00122EA4" w:rsidP="00703100">
            <w:pPr>
              <w:jc w:val="center"/>
              <w:rPr>
                <w:rFonts w:cs="Times New Roman"/>
              </w:rPr>
            </w:pPr>
            <w:r w:rsidRPr="00AF7C13">
              <w:rPr>
                <w:rFonts w:cs="Times New Roman"/>
              </w:rPr>
              <w:t>Fisher-Rao</w:t>
            </w:r>
          </w:p>
        </w:tc>
      </w:tr>
      <w:tr w:rsidR="00122EA4" w:rsidRPr="00AF7C13" w14:paraId="03B838AF" w14:textId="77777777" w:rsidTr="00703100">
        <w:trPr>
          <w:jc w:val="center"/>
        </w:trPr>
        <w:tc>
          <w:tcPr>
            <w:tcW w:w="1116" w:type="dxa"/>
            <w:vAlign w:val="center"/>
          </w:tcPr>
          <w:p w14:paraId="3DE4CECA" w14:textId="27046E87" w:rsidR="00122EA4" w:rsidRPr="00AF7C13" w:rsidRDefault="00122EA4" w:rsidP="00703100">
            <w:pPr>
              <w:jc w:val="center"/>
              <w:rPr>
                <w:rFonts w:cs="Times New Roman"/>
              </w:rPr>
            </w:pPr>
            <w:r w:rsidRPr="00AF7C13">
              <w:rPr>
                <w:rFonts w:cs="Times New Roman"/>
              </w:rPr>
              <w:t>Ángulo</w:t>
            </w:r>
          </w:p>
        </w:tc>
        <w:tc>
          <w:tcPr>
            <w:tcW w:w="1405" w:type="dxa"/>
            <w:vAlign w:val="center"/>
          </w:tcPr>
          <w:p w14:paraId="0DDDFF31" w14:textId="444F1557" w:rsidR="00122EA4" w:rsidRPr="00AF7C13" w:rsidRDefault="006F78BD" w:rsidP="00703100">
            <w:pPr>
              <w:jc w:val="center"/>
              <w:rPr>
                <w:rFonts w:cs="Times New Roman"/>
              </w:rPr>
            </w:pPr>
            <w:r w:rsidRPr="00AF7C13">
              <w:rPr>
                <w:rFonts w:cs="Times New Roman"/>
              </w:rPr>
              <w:t>45,65</w:t>
            </w:r>
          </w:p>
        </w:tc>
        <w:tc>
          <w:tcPr>
            <w:tcW w:w="967" w:type="dxa"/>
            <w:vAlign w:val="center"/>
          </w:tcPr>
          <w:p w14:paraId="1893AC2E" w14:textId="6BC8CC64" w:rsidR="00122EA4" w:rsidRPr="00AF7C13" w:rsidRDefault="006F78BD" w:rsidP="00703100">
            <w:pPr>
              <w:jc w:val="center"/>
              <w:rPr>
                <w:rFonts w:cs="Times New Roman"/>
              </w:rPr>
            </w:pPr>
            <w:r w:rsidRPr="00AF7C13">
              <w:rPr>
                <w:rFonts w:cs="Times New Roman"/>
              </w:rPr>
              <w:t>45,50</w:t>
            </w:r>
          </w:p>
        </w:tc>
        <w:tc>
          <w:tcPr>
            <w:tcW w:w="906" w:type="dxa"/>
            <w:vAlign w:val="center"/>
          </w:tcPr>
          <w:p w14:paraId="74412F15" w14:textId="6AD75A03" w:rsidR="00122EA4" w:rsidRPr="00AF7C13" w:rsidRDefault="006F78BD" w:rsidP="00703100">
            <w:pPr>
              <w:jc w:val="center"/>
              <w:rPr>
                <w:rFonts w:cs="Times New Roman"/>
              </w:rPr>
            </w:pPr>
            <w:r w:rsidRPr="00AF7C13">
              <w:rPr>
                <w:rFonts w:cs="Times New Roman"/>
              </w:rPr>
              <w:t>46,20</w:t>
            </w:r>
          </w:p>
        </w:tc>
      </w:tr>
      <w:tr w:rsidR="004004AB" w:rsidRPr="00AF7C13" w14:paraId="42E75E26" w14:textId="77777777" w:rsidTr="00703100">
        <w:trPr>
          <w:jc w:val="center"/>
        </w:trPr>
        <w:tc>
          <w:tcPr>
            <w:tcW w:w="1116" w:type="dxa"/>
            <w:vAlign w:val="center"/>
          </w:tcPr>
          <w:p w14:paraId="5B964B51" w14:textId="36E101F3" w:rsidR="004004AB" w:rsidRPr="00AF7C13" w:rsidRDefault="004004AB" w:rsidP="004004AB">
            <w:pPr>
              <w:jc w:val="center"/>
              <w:rPr>
                <w:rFonts w:cs="Times New Roman"/>
              </w:rPr>
            </w:pPr>
            <w:r w:rsidRPr="00AF7C13">
              <w:rPr>
                <w:rFonts w:cs="Times New Roman"/>
              </w:rPr>
              <w:t>Velocidad angular</w:t>
            </w:r>
          </w:p>
        </w:tc>
        <w:tc>
          <w:tcPr>
            <w:tcW w:w="1405" w:type="dxa"/>
            <w:vAlign w:val="center"/>
          </w:tcPr>
          <w:p w14:paraId="2FD43E24" w14:textId="71149A12" w:rsidR="004004AB" w:rsidRPr="00AF7C13" w:rsidRDefault="004004AB" w:rsidP="004004AB">
            <w:pPr>
              <w:jc w:val="center"/>
              <w:rPr>
                <w:rFonts w:cs="Times New Roman"/>
              </w:rPr>
            </w:pPr>
            <w:r w:rsidRPr="00AF7C13">
              <w:rPr>
                <w:rFonts w:cs="Times New Roman"/>
              </w:rPr>
              <w:t>89,50</w:t>
            </w:r>
          </w:p>
        </w:tc>
        <w:tc>
          <w:tcPr>
            <w:tcW w:w="967" w:type="dxa"/>
            <w:vAlign w:val="center"/>
          </w:tcPr>
          <w:p w14:paraId="7C60AB23" w14:textId="3E6799BA" w:rsidR="004004AB" w:rsidRPr="00AF7C13" w:rsidRDefault="004004AB" w:rsidP="004004AB">
            <w:pPr>
              <w:jc w:val="center"/>
              <w:rPr>
                <w:rFonts w:cs="Times New Roman"/>
              </w:rPr>
            </w:pPr>
            <w:r w:rsidRPr="00AF7C13">
              <w:rPr>
                <w:rFonts w:cs="Times New Roman"/>
              </w:rPr>
              <w:t>92,46</w:t>
            </w:r>
          </w:p>
        </w:tc>
        <w:tc>
          <w:tcPr>
            <w:tcW w:w="906" w:type="dxa"/>
            <w:vAlign w:val="center"/>
          </w:tcPr>
          <w:p w14:paraId="23926988" w14:textId="278151B5" w:rsidR="004004AB" w:rsidRPr="00AF7C13" w:rsidRDefault="004004AB" w:rsidP="004004AB">
            <w:pPr>
              <w:jc w:val="center"/>
              <w:rPr>
                <w:rFonts w:cs="Times New Roman"/>
              </w:rPr>
            </w:pPr>
            <w:r w:rsidRPr="00AF7C13">
              <w:rPr>
                <w:rFonts w:cs="Times New Roman"/>
              </w:rPr>
              <w:t>94,18</w:t>
            </w:r>
          </w:p>
        </w:tc>
      </w:tr>
    </w:tbl>
    <w:p w14:paraId="53DA4214" w14:textId="7725CA43" w:rsidR="009A2D69" w:rsidRPr="00AF7C13" w:rsidRDefault="009A2D69" w:rsidP="009A0533">
      <w:pPr>
        <w:rPr>
          <w:rFonts w:cs="Times New Roman"/>
        </w:rPr>
      </w:pPr>
    </w:p>
    <w:p w14:paraId="7FCD53BD" w14:textId="4FBCE970" w:rsidR="009A2D69" w:rsidRPr="00AF7C13" w:rsidRDefault="00397005" w:rsidP="00397005">
      <w:pPr>
        <w:pStyle w:val="Ttulo3"/>
      </w:pPr>
      <w:r w:rsidRPr="00AF7C13">
        <w:t>Suavidad de las funciones de transformación del tiempo</w:t>
      </w:r>
    </w:p>
    <w:p w14:paraId="1D5442F5" w14:textId="3FC9FCDE" w:rsidR="001206CA" w:rsidRPr="00AF7C13" w:rsidRDefault="001206CA" w:rsidP="001206CA">
      <w:pPr>
        <w:rPr>
          <w:rFonts w:cs="Times New Roman"/>
        </w:rPr>
      </w:pPr>
    </w:p>
    <w:p w14:paraId="5C3DF95B" w14:textId="66E8267B" w:rsidR="00227C2F" w:rsidRPr="00AF7C13" w:rsidRDefault="00440A37" w:rsidP="001206CA">
      <w:pPr>
        <w:rPr>
          <w:rFonts w:eastAsiaTheme="minorEastAsia" w:cs="Times New Roman"/>
        </w:rPr>
      </w:pPr>
      <w:r w:rsidRPr="00AF7C13">
        <w:rPr>
          <w:rFonts w:cs="Times New Roman"/>
        </w:rPr>
        <w:t xml:space="preserve">Para evaluar la suavidad de las funciones de transformación del tiempo para los dos métodos </w:t>
      </w:r>
      <w:r w:rsidRPr="00AF7C13">
        <w:rPr>
          <w:rFonts w:eastAsiaTheme="minorEastAsia" w:cs="Times New Roman"/>
        </w:rPr>
        <w:t xml:space="preserve">se calcula la longitud de curva de la función derivada </w:t>
      </w:r>
      <m:oMath>
        <m:r>
          <w:rPr>
            <w:rFonts w:ascii="Cambria Math" w:hAnsi="Cambria Math" w:cs="Times New Roman"/>
          </w:rPr>
          <m:t>h'(t)</m:t>
        </m:r>
      </m:oMath>
      <w:r w:rsidRPr="00AF7C13">
        <w:rPr>
          <w:rFonts w:eastAsiaTheme="minorEastAsia" w:cs="Times New Roman"/>
        </w:rPr>
        <w:t xml:space="preserve"> obteniendo los siguientes resultados</w:t>
      </w:r>
      <w:r w:rsidR="00730490" w:rsidRPr="00AF7C13">
        <w:rPr>
          <w:rFonts w:eastAsiaTheme="minorEastAsia" w:cs="Times New Roman"/>
        </w:rPr>
        <w:t xml:space="preserve"> de media y desviación típica</w:t>
      </w:r>
      <w:r w:rsidR="008C7819" w:rsidRPr="00AF7C13">
        <w:rPr>
          <w:rFonts w:eastAsiaTheme="minorEastAsia" w:cs="Times New Roman"/>
        </w:rPr>
        <w:t xml:space="preserve"> (Tabla 4).</w:t>
      </w:r>
    </w:p>
    <w:p w14:paraId="1A32B124" w14:textId="7F34E93B" w:rsidR="00391CD7" w:rsidRPr="00AF7C13" w:rsidRDefault="00391CD7" w:rsidP="00391CD7">
      <w:pPr>
        <w:pStyle w:val="Descripcin"/>
        <w:keepNext/>
        <w:rPr>
          <w:rFonts w:cs="Times New Roman"/>
          <w:b/>
          <w:bCs/>
          <w:sz w:val="18"/>
          <w:szCs w:val="16"/>
        </w:rPr>
      </w:pPr>
      <w:r w:rsidRPr="00AF7C13">
        <w:rPr>
          <w:rFonts w:cs="Times New Roman"/>
          <w:b/>
          <w:bCs/>
          <w:sz w:val="18"/>
          <w:szCs w:val="16"/>
        </w:rPr>
        <w:t xml:space="preserve">Tabla </w:t>
      </w:r>
      <w:r w:rsidR="00DE3F83" w:rsidRPr="00AF7C13">
        <w:rPr>
          <w:rFonts w:cs="Times New Roman"/>
          <w:b/>
          <w:bCs/>
          <w:sz w:val="18"/>
          <w:szCs w:val="16"/>
        </w:rPr>
        <w:fldChar w:fldCharType="begin"/>
      </w:r>
      <w:r w:rsidR="00DE3F83" w:rsidRPr="00AF7C13">
        <w:rPr>
          <w:rFonts w:cs="Times New Roman"/>
          <w:b/>
          <w:bCs/>
          <w:sz w:val="18"/>
          <w:szCs w:val="16"/>
        </w:rPr>
        <w:instrText xml:space="preserve"> SEQ Tabla \* ARABIC </w:instrText>
      </w:r>
      <w:r w:rsidR="00DE3F83" w:rsidRPr="00AF7C13">
        <w:rPr>
          <w:rFonts w:cs="Times New Roman"/>
          <w:b/>
          <w:bCs/>
          <w:sz w:val="18"/>
          <w:szCs w:val="16"/>
        </w:rPr>
        <w:fldChar w:fldCharType="separate"/>
      </w:r>
      <w:r w:rsidR="00EF3888">
        <w:rPr>
          <w:rFonts w:cs="Times New Roman"/>
          <w:b/>
          <w:bCs/>
          <w:noProof/>
          <w:sz w:val="18"/>
          <w:szCs w:val="16"/>
        </w:rPr>
        <w:t>4</w:t>
      </w:r>
      <w:r w:rsidR="00DE3F83" w:rsidRPr="00AF7C13">
        <w:rPr>
          <w:rFonts w:cs="Times New Roman"/>
          <w:b/>
          <w:bCs/>
          <w:noProof/>
          <w:sz w:val="18"/>
          <w:szCs w:val="16"/>
        </w:rPr>
        <w:fldChar w:fldCharType="end"/>
      </w:r>
      <w:r w:rsidRPr="00AF7C13">
        <w:rPr>
          <w:rFonts w:cs="Times New Roman"/>
          <w:b/>
          <w:bCs/>
          <w:sz w:val="18"/>
          <w:szCs w:val="16"/>
        </w:rPr>
        <w:t xml:space="preserve">. Longitud de la función </w:t>
      </w:r>
      <m:oMath>
        <m:r>
          <m:rPr>
            <m:sty m:val="bi"/>
          </m:rPr>
          <w:rPr>
            <w:rFonts w:ascii="Cambria Math" w:hAnsi="Cambria Math" w:cs="Times New Roman"/>
            <w:sz w:val="18"/>
            <w:szCs w:val="16"/>
          </w:rPr>
          <m:t>h'(t)</m:t>
        </m:r>
      </m:oMath>
    </w:p>
    <w:p w14:paraId="0E11B536" w14:textId="77777777" w:rsidR="00391CD7" w:rsidRPr="00AF7C13" w:rsidRDefault="00391CD7" w:rsidP="00391CD7">
      <w:pPr>
        <w:rPr>
          <w:rFonts w:cs="Times New Roman"/>
          <w:lang w:eastAsia="es-CO"/>
        </w:rPr>
      </w:pPr>
    </w:p>
    <w:tbl>
      <w:tblPr>
        <w:tblStyle w:val="Tablaconcuadrcula"/>
        <w:tblW w:w="3828" w:type="dxa"/>
        <w:jc w:val="center"/>
        <w:tblLook w:val="04A0" w:firstRow="1" w:lastRow="0" w:firstColumn="1" w:lastColumn="0" w:noHBand="0" w:noVBand="1"/>
      </w:tblPr>
      <w:tblGrid>
        <w:gridCol w:w="1688"/>
        <w:gridCol w:w="967"/>
        <w:gridCol w:w="1173"/>
      </w:tblGrid>
      <w:tr w:rsidR="00730490" w:rsidRPr="00AF7C13" w14:paraId="2EB5B48C" w14:textId="77777777" w:rsidTr="00730490">
        <w:trPr>
          <w:jc w:val="center"/>
        </w:trPr>
        <w:tc>
          <w:tcPr>
            <w:tcW w:w="1688" w:type="dxa"/>
            <w:vAlign w:val="center"/>
          </w:tcPr>
          <w:p w14:paraId="4D4EF4E8" w14:textId="77777777" w:rsidR="00730490" w:rsidRPr="00AF7C13" w:rsidRDefault="00730490" w:rsidP="006A7422">
            <w:pPr>
              <w:jc w:val="center"/>
              <w:rPr>
                <w:rFonts w:cs="Times New Roman"/>
              </w:rPr>
            </w:pPr>
          </w:p>
        </w:tc>
        <w:tc>
          <w:tcPr>
            <w:tcW w:w="967" w:type="dxa"/>
            <w:vAlign w:val="center"/>
          </w:tcPr>
          <w:p w14:paraId="18F5CE47" w14:textId="77777777" w:rsidR="00730490" w:rsidRPr="00AF7C13" w:rsidRDefault="00730490" w:rsidP="006A7422">
            <w:pPr>
              <w:jc w:val="center"/>
              <w:rPr>
                <w:rFonts w:cs="Times New Roman"/>
              </w:rPr>
            </w:pPr>
            <w:r w:rsidRPr="00AF7C13">
              <w:rPr>
                <w:rFonts w:cs="Times New Roman"/>
              </w:rPr>
              <w:t>Ramsay</w:t>
            </w:r>
          </w:p>
        </w:tc>
        <w:tc>
          <w:tcPr>
            <w:tcW w:w="1173" w:type="dxa"/>
            <w:vAlign w:val="center"/>
          </w:tcPr>
          <w:p w14:paraId="28F734EA" w14:textId="77777777" w:rsidR="00730490" w:rsidRPr="00AF7C13" w:rsidRDefault="00730490" w:rsidP="006A7422">
            <w:pPr>
              <w:jc w:val="center"/>
              <w:rPr>
                <w:rFonts w:cs="Times New Roman"/>
              </w:rPr>
            </w:pPr>
            <w:r w:rsidRPr="00AF7C13">
              <w:rPr>
                <w:rFonts w:cs="Times New Roman"/>
              </w:rPr>
              <w:t>Fisher-Rao</w:t>
            </w:r>
          </w:p>
        </w:tc>
      </w:tr>
      <w:tr w:rsidR="00730490" w:rsidRPr="00AF7C13" w14:paraId="0BDC13BE" w14:textId="77777777" w:rsidTr="00730490">
        <w:trPr>
          <w:jc w:val="center"/>
        </w:trPr>
        <w:tc>
          <w:tcPr>
            <w:tcW w:w="1688" w:type="dxa"/>
            <w:vAlign w:val="center"/>
          </w:tcPr>
          <w:p w14:paraId="0BDC39E7" w14:textId="77777777" w:rsidR="00730490" w:rsidRPr="00AF7C13" w:rsidRDefault="00730490" w:rsidP="006A7422">
            <w:pPr>
              <w:jc w:val="center"/>
              <w:rPr>
                <w:rFonts w:cs="Times New Roman"/>
              </w:rPr>
            </w:pPr>
            <w:r w:rsidRPr="00AF7C13">
              <w:rPr>
                <w:rFonts w:cs="Times New Roman"/>
              </w:rPr>
              <w:t>Media</w:t>
            </w:r>
          </w:p>
        </w:tc>
        <w:tc>
          <w:tcPr>
            <w:tcW w:w="967" w:type="dxa"/>
            <w:vAlign w:val="center"/>
          </w:tcPr>
          <w:p w14:paraId="6C8CD6AA" w14:textId="1316AB1E" w:rsidR="00730490" w:rsidRPr="00AF7C13" w:rsidRDefault="00730490" w:rsidP="006A7422">
            <w:pPr>
              <w:jc w:val="center"/>
              <w:rPr>
                <w:rFonts w:cs="Times New Roman"/>
              </w:rPr>
            </w:pPr>
            <w:r w:rsidRPr="00AF7C13">
              <w:rPr>
                <w:rFonts w:cs="Times New Roman"/>
              </w:rPr>
              <w:t>2,03</w:t>
            </w:r>
          </w:p>
        </w:tc>
        <w:tc>
          <w:tcPr>
            <w:tcW w:w="1173" w:type="dxa"/>
            <w:vAlign w:val="center"/>
          </w:tcPr>
          <w:p w14:paraId="72143256" w14:textId="6B0F70F4" w:rsidR="00730490" w:rsidRPr="00AF7C13" w:rsidRDefault="00730490" w:rsidP="006A7422">
            <w:pPr>
              <w:jc w:val="center"/>
              <w:rPr>
                <w:rFonts w:cs="Times New Roman"/>
              </w:rPr>
            </w:pPr>
            <w:r w:rsidRPr="00AF7C13">
              <w:rPr>
                <w:rFonts w:cs="Times New Roman"/>
              </w:rPr>
              <w:t>2,22</w:t>
            </w:r>
          </w:p>
        </w:tc>
      </w:tr>
      <w:tr w:rsidR="00730490" w:rsidRPr="00AF7C13" w14:paraId="4F9EEB0E" w14:textId="77777777" w:rsidTr="00730490">
        <w:trPr>
          <w:jc w:val="center"/>
        </w:trPr>
        <w:tc>
          <w:tcPr>
            <w:tcW w:w="1688" w:type="dxa"/>
            <w:vAlign w:val="center"/>
          </w:tcPr>
          <w:p w14:paraId="14EE154D" w14:textId="77777777" w:rsidR="00730490" w:rsidRPr="00AF7C13" w:rsidRDefault="00730490" w:rsidP="006A7422">
            <w:pPr>
              <w:jc w:val="center"/>
              <w:rPr>
                <w:rFonts w:cs="Times New Roman"/>
              </w:rPr>
            </w:pPr>
            <w:r w:rsidRPr="00AF7C13">
              <w:rPr>
                <w:rFonts w:cs="Times New Roman"/>
              </w:rPr>
              <w:t>Desviación típica</w:t>
            </w:r>
          </w:p>
        </w:tc>
        <w:tc>
          <w:tcPr>
            <w:tcW w:w="967" w:type="dxa"/>
            <w:vAlign w:val="center"/>
          </w:tcPr>
          <w:p w14:paraId="6C4149BF" w14:textId="6C951E5A" w:rsidR="00730490" w:rsidRPr="00AF7C13" w:rsidRDefault="00730490" w:rsidP="006A7422">
            <w:pPr>
              <w:jc w:val="center"/>
              <w:rPr>
                <w:rFonts w:cs="Times New Roman"/>
              </w:rPr>
            </w:pPr>
            <w:r w:rsidRPr="00AF7C13">
              <w:rPr>
                <w:rFonts w:cs="Times New Roman"/>
              </w:rPr>
              <w:t>1,03</w:t>
            </w:r>
          </w:p>
        </w:tc>
        <w:tc>
          <w:tcPr>
            <w:tcW w:w="1173" w:type="dxa"/>
            <w:vAlign w:val="center"/>
          </w:tcPr>
          <w:p w14:paraId="1FB721F8" w14:textId="3F901396" w:rsidR="00730490" w:rsidRPr="00AF7C13" w:rsidRDefault="00730490" w:rsidP="006A7422">
            <w:pPr>
              <w:jc w:val="center"/>
              <w:rPr>
                <w:rFonts w:cs="Times New Roman"/>
              </w:rPr>
            </w:pPr>
            <w:r w:rsidRPr="00AF7C13">
              <w:rPr>
                <w:rFonts w:cs="Times New Roman"/>
              </w:rPr>
              <w:t>0,75</w:t>
            </w:r>
          </w:p>
        </w:tc>
      </w:tr>
    </w:tbl>
    <w:p w14:paraId="4B9A4F8D" w14:textId="3392AC02" w:rsidR="00730490" w:rsidRPr="00AF7C13" w:rsidRDefault="00730490" w:rsidP="001206CA">
      <w:pPr>
        <w:rPr>
          <w:rFonts w:eastAsiaTheme="minorEastAsia" w:cs="Times New Roman"/>
        </w:rPr>
      </w:pPr>
    </w:p>
    <w:p w14:paraId="7745C039" w14:textId="38C15BFE" w:rsidR="00227C2F" w:rsidRPr="00AF7C13" w:rsidRDefault="00CC3A1F" w:rsidP="00227C2F">
      <w:pPr>
        <w:rPr>
          <w:rFonts w:eastAsiaTheme="minorEastAsia" w:cs="Times New Roman"/>
        </w:rPr>
      </w:pPr>
      <w:r w:rsidRPr="00AF7C13">
        <w:rPr>
          <w:rFonts w:eastAsiaTheme="minorEastAsia" w:cs="Times New Roman"/>
        </w:rPr>
        <w:t>En las figuras 10 y 11 se muestra la derivada de las funciones de transformación del tiempo de las 10 primeras curvas para el método de Ramsay y para el método basado en la métrica de Fisher-Rao, donde visualmente se puede apreciar claramente cómo el método de Ramsay proporciona funciones más suaves.</w:t>
      </w:r>
    </w:p>
    <w:p w14:paraId="25687F5D" w14:textId="77777777" w:rsidR="00227C2F" w:rsidRPr="00AF7C13" w:rsidRDefault="00227C2F" w:rsidP="00227C2F">
      <w:pPr>
        <w:rPr>
          <w:rFonts w:eastAsiaTheme="minorEastAsia" w:cs="Times New Roman"/>
          <w:lang w:val="es-ES"/>
        </w:rPr>
      </w:pPr>
    </w:p>
    <w:p w14:paraId="2FB613A4" w14:textId="417E13C7" w:rsidR="00227C2F" w:rsidRPr="00AF7C13" w:rsidRDefault="00CC3A1F" w:rsidP="00CC3A1F">
      <w:pPr>
        <w:keepNext/>
        <w:jc w:val="center"/>
        <w:rPr>
          <w:rFonts w:cs="Times New Roman"/>
          <w:sz w:val="18"/>
          <w:szCs w:val="16"/>
        </w:rPr>
      </w:pPr>
      <w:r w:rsidRPr="00AF7C13">
        <w:rPr>
          <w:rFonts w:cs="Times New Roman"/>
          <w:noProof/>
        </w:rPr>
        <w:drawing>
          <wp:inline distT="0" distB="0" distL="0" distR="0" wp14:anchorId="1CC98D24" wp14:editId="40B44333">
            <wp:extent cx="2145789" cy="1232343"/>
            <wp:effectExtent l="0" t="0" r="698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Lst>
                    </a:blip>
                    <a:stretch>
                      <a:fillRect/>
                    </a:stretch>
                  </pic:blipFill>
                  <pic:spPr>
                    <a:xfrm>
                      <a:off x="0" y="0"/>
                      <a:ext cx="2214439" cy="1271769"/>
                    </a:xfrm>
                    <a:prstGeom prst="rect">
                      <a:avLst/>
                    </a:prstGeom>
                  </pic:spPr>
                </pic:pic>
              </a:graphicData>
            </a:graphic>
          </wp:inline>
        </w:drawing>
      </w:r>
    </w:p>
    <w:p w14:paraId="771C3D90" w14:textId="273A99FB" w:rsidR="00227C2F" w:rsidRPr="00AF7C13" w:rsidRDefault="00227C2F" w:rsidP="00227C2F">
      <w:pPr>
        <w:keepNext/>
        <w:jc w:val="center"/>
        <w:rPr>
          <w:rFonts w:cs="Times New Roman"/>
          <w:sz w:val="18"/>
          <w:szCs w:val="16"/>
        </w:rPr>
      </w:pPr>
      <w:r w:rsidRPr="00AF7C13">
        <w:rPr>
          <w:rFonts w:cs="Times New Roman"/>
          <w:b/>
          <w:bCs/>
          <w:sz w:val="18"/>
          <w:szCs w:val="16"/>
        </w:rPr>
        <w:t xml:space="preserve">Figura </w:t>
      </w:r>
      <w:r w:rsidRPr="00AF7C13">
        <w:rPr>
          <w:rFonts w:cs="Times New Roman"/>
          <w:b/>
          <w:bCs/>
          <w:sz w:val="18"/>
          <w:szCs w:val="16"/>
        </w:rPr>
        <w:fldChar w:fldCharType="begin"/>
      </w:r>
      <w:r w:rsidRPr="00AF7C13">
        <w:rPr>
          <w:rFonts w:cs="Times New Roman"/>
          <w:b/>
          <w:bCs/>
          <w:sz w:val="18"/>
          <w:szCs w:val="16"/>
        </w:rPr>
        <w:instrText xml:space="preserve"> SEQ Figura \* ARABIC </w:instrText>
      </w:r>
      <w:r w:rsidRPr="00AF7C13">
        <w:rPr>
          <w:rFonts w:cs="Times New Roman"/>
          <w:b/>
          <w:bCs/>
          <w:sz w:val="18"/>
          <w:szCs w:val="16"/>
        </w:rPr>
        <w:fldChar w:fldCharType="separate"/>
      </w:r>
      <w:r w:rsidR="00EF3888">
        <w:rPr>
          <w:rFonts w:cs="Times New Roman"/>
          <w:b/>
          <w:bCs/>
          <w:noProof/>
          <w:sz w:val="18"/>
          <w:szCs w:val="16"/>
        </w:rPr>
        <w:t>10</w:t>
      </w:r>
      <w:r w:rsidRPr="00AF7C13">
        <w:rPr>
          <w:rFonts w:cs="Times New Roman"/>
          <w:b/>
          <w:bCs/>
          <w:sz w:val="18"/>
          <w:szCs w:val="16"/>
        </w:rPr>
        <w:fldChar w:fldCharType="end"/>
      </w:r>
      <w:r w:rsidRPr="00AF7C13">
        <w:rPr>
          <w:rFonts w:cs="Times New Roman"/>
          <w:b/>
          <w:bCs/>
          <w:sz w:val="18"/>
          <w:szCs w:val="16"/>
        </w:rPr>
        <w:t xml:space="preserve">. </w:t>
      </w:r>
      <w:r w:rsidRPr="00AF7C13">
        <w:rPr>
          <w:rFonts w:cs="Times New Roman"/>
          <w:sz w:val="18"/>
          <w:szCs w:val="16"/>
        </w:rPr>
        <w:t xml:space="preserve">Derivada de las 10 primeras funciones de transformación del tiempo obtenidas con el método </w:t>
      </w:r>
      <w:r w:rsidR="00735A1D" w:rsidRPr="00AF7C13">
        <w:rPr>
          <w:rFonts w:cs="Times New Roman"/>
          <w:sz w:val="18"/>
          <w:szCs w:val="16"/>
        </w:rPr>
        <w:t>de Ramsay</w:t>
      </w:r>
    </w:p>
    <w:p w14:paraId="1211E10B" w14:textId="52F31B1E" w:rsidR="00227C2F" w:rsidRPr="00AF7C13" w:rsidRDefault="00227C2F" w:rsidP="001206CA">
      <w:pPr>
        <w:rPr>
          <w:rFonts w:eastAsiaTheme="minorEastAsia" w:cs="Times New Roman"/>
        </w:rPr>
      </w:pPr>
    </w:p>
    <w:p w14:paraId="27AAF0AD" w14:textId="77777777" w:rsidR="00735A1D" w:rsidRPr="00AF7C13" w:rsidRDefault="00CC3A1F" w:rsidP="00735A1D">
      <w:pPr>
        <w:keepNext/>
        <w:jc w:val="center"/>
        <w:rPr>
          <w:rFonts w:cs="Times New Roman"/>
        </w:rPr>
      </w:pPr>
      <w:r w:rsidRPr="00AF7C13">
        <w:rPr>
          <w:rFonts w:cs="Times New Roman"/>
          <w:noProof/>
        </w:rPr>
        <w:drawing>
          <wp:inline distT="0" distB="0" distL="0" distR="0" wp14:anchorId="64A2C8C9" wp14:editId="7E8DF8B4">
            <wp:extent cx="2259482" cy="1275907"/>
            <wp:effectExtent l="0" t="0" r="762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0550" cy="1293451"/>
                    </a:xfrm>
                    <a:prstGeom prst="rect">
                      <a:avLst/>
                    </a:prstGeom>
                  </pic:spPr>
                </pic:pic>
              </a:graphicData>
            </a:graphic>
          </wp:inline>
        </w:drawing>
      </w:r>
    </w:p>
    <w:p w14:paraId="5364299C" w14:textId="40E10E85" w:rsidR="00227C2F" w:rsidRPr="00AF7C13" w:rsidRDefault="00735A1D" w:rsidP="00735A1D">
      <w:pPr>
        <w:pStyle w:val="Descripcin"/>
        <w:jc w:val="center"/>
        <w:rPr>
          <w:rFonts w:cs="Times New Roman"/>
          <w:sz w:val="18"/>
          <w:szCs w:val="16"/>
        </w:rPr>
      </w:pPr>
      <w:r w:rsidRPr="00AF7C13">
        <w:rPr>
          <w:rFonts w:cs="Times New Roman"/>
          <w:b/>
          <w:bCs/>
        </w:rPr>
        <w:t xml:space="preserve">Figura </w:t>
      </w:r>
      <w:r w:rsidRPr="00AF7C13">
        <w:rPr>
          <w:rFonts w:cs="Times New Roman"/>
          <w:b/>
          <w:bCs/>
        </w:rPr>
        <w:fldChar w:fldCharType="begin"/>
      </w:r>
      <w:r w:rsidRPr="00AF7C13">
        <w:rPr>
          <w:rFonts w:cs="Times New Roman"/>
          <w:b/>
          <w:bCs/>
        </w:rPr>
        <w:instrText xml:space="preserve"> SEQ Figura \* ARABIC </w:instrText>
      </w:r>
      <w:r w:rsidRPr="00AF7C13">
        <w:rPr>
          <w:rFonts w:cs="Times New Roman"/>
          <w:b/>
          <w:bCs/>
        </w:rPr>
        <w:fldChar w:fldCharType="separate"/>
      </w:r>
      <w:r w:rsidR="00EF3888">
        <w:rPr>
          <w:rFonts w:cs="Times New Roman"/>
          <w:b/>
          <w:bCs/>
          <w:noProof/>
        </w:rPr>
        <w:t>11</w:t>
      </w:r>
      <w:r w:rsidRPr="00AF7C13">
        <w:rPr>
          <w:rFonts w:cs="Times New Roman"/>
          <w:b/>
          <w:bCs/>
        </w:rPr>
        <w:fldChar w:fldCharType="end"/>
      </w:r>
      <w:r w:rsidRPr="00AF7C13">
        <w:rPr>
          <w:rFonts w:cs="Times New Roman"/>
          <w:b/>
          <w:bCs/>
        </w:rPr>
        <w:t>.</w:t>
      </w:r>
      <w:r w:rsidRPr="00AF7C13">
        <w:rPr>
          <w:rFonts w:cs="Times New Roman"/>
        </w:rPr>
        <w:t xml:space="preserve"> </w:t>
      </w:r>
      <w:r w:rsidRPr="00AF7C13">
        <w:rPr>
          <w:rFonts w:cs="Times New Roman"/>
          <w:sz w:val="18"/>
          <w:szCs w:val="16"/>
        </w:rPr>
        <w:t>Derivada de las 10 primeras funciones de transformación del tiempo obtenidas con el método basado en la métrica de Fisher-Rao</w:t>
      </w:r>
    </w:p>
    <w:p w14:paraId="6DD8267C" w14:textId="77777777" w:rsidR="00FE4E6D" w:rsidRPr="00AF7C13" w:rsidRDefault="00FE4E6D" w:rsidP="00FE4E6D">
      <w:pPr>
        <w:rPr>
          <w:rFonts w:cs="Times New Roman"/>
          <w:lang w:eastAsia="es-CO"/>
        </w:rPr>
      </w:pPr>
    </w:p>
    <w:p w14:paraId="58DCC5FC" w14:textId="2C1DFAE5" w:rsidR="00851D43" w:rsidRPr="00AF7C13" w:rsidRDefault="00851D43" w:rsidP="00851D43">
      <w:pPr>
        <w:pStyle w:val="Ttulo2"/>
      </w:pPr>
      <w:r w:rsidRPr="00AF7C13">
        <w:t>Discusión</w:t>
      </w:r>
    </w:p>
    <w:p w14:paraId="152EF252" w14:textId="4512E012" w:rsidR="003267F5" w:rsidRPr="00AF7C13" w:rsidRDefault="003267F5" w:rsidP="003267F5">
      <w:pPr>
        <w:rPr>
          <w:rFonts w:cs="Times New Roman"/>
        </w:rPr>
      </w:pPr>
    </w:p>
    <w:p w14:paraId="1E63275C" w14:textId="4D89B7B4" w:rsidR="008C7819" w:rsidRPr="00AF7C13" w:rsidRDefault="003267F5" w:rsidP="003267F5">
      <w:pPr>
        <w:rPr>
          <w:rFonts w:cs="Times New Roman"/>
        </w:rPr>
      </w:pPr>
      <w:r w:rsidRPr="00AF7C13">
        <w:rPr>
          <w:rFonts w:cs="Times New Roman"/>
        </w:rPr>
        <w:t xml:space="preserve">A continuación se discuten los resultados obtenidos tras aplicar </w:t>
      </w:r>
      <w:r w:rsidR="000302C5" w:rsidRPr="00AF7C13">
        <w:rPr>
          <w:rFonts w:cs="Times New Roman"/>
        </w:rPr>
        <w:t xml:space="preserve">el método de normalización lineal y </w:t>
      </w:r>
      <w:r w:rsidR="008C7819" w:rsidRPr="00AF7C13">
        <w:rPr>
          <w:rFonts w:cs="Times New Roman"/>
        </w:rPr>
        <w:t>los dos</w:t>
      </w:r>
      <w:r w:rsidRPr="00AF7C13">
        <w:rPr>
          <w:rFonts w:cs="Times New Roman"/>
        </w:rPr>
        <w:t xml:space="preserve"> métodos </w:t>
      </w:r>
      <w:r w:rsidR="008C7819" w:rsidRPr="00AF7C13">
        <w:rPr>
          <w:rFonts w:cs="Times New Roman"/>
        </w:rPr>
        <w:t xml:space="preserve">de registro </w:t>
      </w:r>
      <w:r w:rsidRPr="00AF7C13">
        <w:rPr>
          <w:rFonts w:cs="Times New Roman"/>
        </w:rPr>
        <w:t>no lineal</w:t>
      </w:r>
      <w:r w:rsidR="00FA0CB2" w:rsidRPr="00AF7C13">
        <w:rPr>
          <w:rFonts w:cs="Times New Roman"/>
        </w:rPr>
        <w:t>.</w:t>
      </w:r>
      <w:r w:rsidRPr="00AF7C13">
        <w:rPr>
          <w:rFonts w:cs="Times New Roman"/>
        </w:rPr>
        <w:t xml:space="preserve"> Para ello, se </w:t>
      </w:r>
      <w:r w:rsidR="008C7819" w:rsidRPr="00AF7C13">
        <w:rPr>
          <w:rFonts w:cs="Times New Roman"/>
        </w:rPr>
        <w:t>analizan los resultados para</w:t>
      </w:r>
      <w:r w:rsidRPr="00AF7C13">
        <w:rPr>
          <w:rFonts w:cs="Times New Roman"/>
        </w:rPr>
        <w:t xml:space="preserve"> cada uno de los criterios establecido</w:t>
      </w:r>
      <w:r w:rsidR="008C7819" w:rsidRPr="00AF7C13">
        <w:rPr>
          <w:rFonts w:cs="Times New Roman"/>
        </w:rPr>
        <w:t>s.</w:t>
      </w:r>
    </w:p>
    <w:p w14:paraId="002AF9CB" w14:textId="5CE9B7DB" w:rsidR="003267F5" w:rsidRPr="00AF7C13" w:rsidRDefault="003267F5" w:rsidP="003267F5">
      <w:pPr>
        <w:rPr>
          <w:rFonts w:cs="Times New Roman"/>
        </w:rPr>
      </w:pPr>
      <w:r w:rsidRPr="00AF7C13">
        <w:rPr>
          <w:rFonts w:cs="Times New Roman"/>
        </w:rPr>
        <w:t xml:space="preserve"> </w:t>
      </w:r>
    </w:p>
    <w:p w14:paraId="17CC18C2" w14:textId="39488028" w:rsidR="003267F5" w:rsidRPr="00AF7C13" w:rsidRDefault="003267F5" w:rsidP="003267F5">
      <w:pPr>
        <w:rPr>
          <w:rFonts w:cs="Times New Roman"/>
        </w:rPr>
      </w:pPr>
      <w:r w:rsidRPr="00AF7C13">
        <w:rPr>
          <w:rFonts w:cs="Times New Roman"/>
          <w:b/>
          <w:bCs/>
        </w:rPr>
        <w:t>i) Desfase entre curvas</w:t>
      </w:r>
      <w:r w:rsidRPr="00AF7C13">
        <w:rPr>
          <w:rFonts w:cs="Times New Roman"/>
        </w:rPr>
        <w:t>: ambos métodos no lineales mejoran el desfase entre las curvas</w:t>
      </w:r>
      <w:r w:rsidR="00FC3633" w:rsidRPr="00AF7C13">
        <w:rPr>
          <w:rFonts w:cs="Times New Roman"/>
        </w:rPr>
        <w:t xml:space="preserve"> respecto de la normalización lineal</w:t>
      </w:r>
      <w:r w:rsidRPr="00AF7C13">
        <w:rPr>
          <w:rFonts w:cs="Times New Roman"/>
        </w:rPr>
        <w:t>, lo que</w:t>
      </w:r>
      <w:r w:rsidR="00676DCD" w:rsidRPr="00AF7C13">
        <w:rPr>
          <w:rFonts w:cs="Times New Roman"/>
        </w:rPr>
        <w:t xml:space="preserve"> indica que las curvas están más alineadas entre sí. Aunque ambos métodos </w:t>
      </w:r>
      <w:r w:rsidR="00511BBB" w:rsidRPr="00AF7C13">
        <w:rPr>
          <w:rFonts w:cs="Times New Roman"/>
        </w:rPr>
        <w:t xml:space="preserve">no lineales </w:t>
      </w:r>
      <w:r w:rsidR="00676DCD" w:rsidRPr="00AF7C13">
        <w:rPr>
          <w:rFonts w:cs="Times New Roman"/>
        </w:rPr>
        <w:t xml:space="preserve">reducen el desfase, el método de Ramsay es el que </w:t>
      </w:r>
      <w:r w:rsidR="00C52059" w:rsidRPr="00AF7C13">
        <w:rPr>
          <w:rFonts w:cs="Times New Roman"/>
        </w:rPr>
        <w:t>presenta una reducción mayor</w:t>
      </w:r>
      <w:r w:rsidR="00676DCD" w:rsidRPr="00AF7C13">
        <w:rPr>
          <w:rFonts w:cs="Times New Roman"/>
        </w:rPr>
        <w:t xml:space="preserve">. Así, presenta menor media, desviación típica y rango que el método basado en la métrica de Fisher-Rao. </w:t>
      </w:r>
      <w:r w:rsidR="00802395" w:rsidRPr="00AF7C13">
        <w:rPr>
          <w:rFonts w:cs="Times New Roman"/>
        </w:rPr>
        <w:t>El</w:t>
      </w:r>
      <w:r w:rsidR="00676DCD" w:rsidRPr="00AF7C13">
        <w:rPr>
          <w:rFonts w:cs="Times New Roman"/>
        </w:rPr>
        <w:t xml:space="preserve"> método de Ramsay </w:t>
      </w:r>
      <w:r w:rsidR="00802395" w:rsidRPr="00AF7C13">
        <w:rPr>
          <w:rFonts w:cs="Times New Roman"/>
        </w:rPr>
        <w:t xml:space="preserve">reduce el desfase en un 61,5% mientras que el de Fisher-Rao en un 41,2% respecto de la normalización lineal. </w:t>
      </w:r>
    </w:p>
    <w:p w14:paraId="2D694005" w14:textId="77777777" w:rsidR="00024A93" w:rsidRPr="00AF7C13" w:rsidRDefault="00024A93" w:rsidP="003267F5">
      <w:pPr>
        <w:rPr>
          <w:rFonts w:cs="Times New Roman"/>
        </w:rPr>
      </w:pPr>
    </w:p>
    <w:p w14:paraId="3DFAD915" w14:textId="39C87741" w:rsidR="00E30BDF" w:rsidRPr="00AF7C13" w:rsidRDefault="00802395" w:rsidP="003267F5">
      <w:pPr>
        <w:rPr>
          <w:rFonts w:cs="Times New Roman"/>
        </w:rPr>
      </w:pPr>
      <w:r w:rsidRPr="00AF7C13">
        <w:rPr>
          <w:rFonts w:cs="Times New Roman"/>
        </w:rPr>
        <w:t>En lo que respecta al desfase en la velocidad</w:t>
      </w:r>
      <w:r w:rsidR="008C7819" w:rsidRPr="00AF7C13">
        <w:rPr>
          <w:rFonts w:cs="Times New Roman"/>
        </w:rPr>
        <w:t xml:space="preserve">, a partir de funciones </w:t>
      </w:r>
      <w:proofErr w:type="spellStart"/>
      <w:r w:rsidR="008C7819" w:rsidRPr="00AF7C13">
        <w:rPr>
          <w:rFonts w:cs="Times New Roman"/>
        </w:rPr>
        <w:t>warping</w:t>
      </w:r>
      <w:proofErr w:type="spellEnd"/>
      <w:r w:rsidR="008C7819" w:rsidRPr="00AF7C13">
        <w:rPr>
          <w:rFonts w:cs="Times New Roman"/>
        </w:rPr>
        <w:t xml:space="preserve"> obtenidas con los ángulos, los do</w:t>
      </w:r>
      <w:r w:rsidRPr="00AF7C13">
        <w:rPr>
          <w:rFonts w:cs="Times New Roman"/>
        </w:rPr>
        <w:t>s métodos no lineales mejoran el desfase</w:t>
      </w:r>
      <w:r w:rsidR="008C7819" w:rsidRPr="00AF7C13">
        <w:rPr>
          <w:rFonts w:cs="Times New Roman"/>
        </w:rPr>
        <w:t xml:space="preserve"> respecto al lineal. Sin embargo</w:t>
      </w:r>
      <w:r w:rsidRPr="00AF7C13">
        <w:rPr>
          <w:rFonts w:cs="Times New Roman"/>
        </w:rPr>
        <w:t xml:space="preserve">, el método basado en la métrica de Fisher-Rao proporciona mejores resultados que el de Ramsay. Así, este reduce el desfase en un 54,4% mientras que el de Ramsay </w:t>
      </w:r>
      <w:r w:rsidR="00085133" w:rsidRPr="00AF7C13">
        <w:rPr>
          <w:rFonts w:cs="Times New Roman"/>
        </w:rPr>
        <w:t xml:space="preserve">en un 40,9%. </w:t>
      </w:r>
      <w:r w:rsidR="00E30BDF" w:rsidRPr="00AF7C13">
        <w:rPr>
          <w:rFonts w:cs="Times New Roman"/>
        </w:rPr>
        <w:t xml:space="preserve">Tiene sentido que los resultados en la velocidad angular sean ligeramente mejores para el método basado en la métrica de Fisher-Rao, ya que este método define el </w:t>
      </w:r>
      <m:oMath>
        <m:r>
          <w:rPr>
            <w:rFonts w:ascii="Cambria Math" w:hAnsi="Cambria Math" w:cs="Times New Roman"/>
          </w:rPr>
          <m:t>SRVF</m:t>
        </m:r>
      </m:oMath>
      <w:r w:rsidR="00E30BDF" w:rsidRPr="00AF7C13">
        <w:rPr>
          <w:rFonts w:cs="Times New Roman"/>
        </w:rPr>
        <w:t xml:space="preserve"> donde aparece implicada la primera derivada de las curvas que se quieren alinear, es decir, de la velocidad angular en este caso.</w:t>
      </w:r>
    </w:p>
    <w:p w14:paraId="5A93C6B0" w14:textId="77777777" w:rsidR="006D00BE" w:rsidRPr="00AF7C13" w:rsidRDefault="006D00BE" w:rsidP="003267F5">
      <w:pPr>
        <w:rPr>
          <w:rFonts w:cs="Times New Roman"/>
        </w:rPr>
      </w:pPr>
    </w:p>
    <w:p w14:paraId="0700AFC3" w14:textId="72CF1A0B" w:rsidR="008B7EC0" w:rsidRPr="00AF7C13" w:rsidRDefault="00192861" w:rsidP="003267F5">
      <w:pPr>
        <w:rPr>
          <w:rFonts w:cs="Times New Roman"/>
        </w:rPr>
      </w:pPr>
      <w:proofErr w:type="spellStart"/>
      <w:r w:rsidRPr="00AF7C13">
        <w:rPr>
          <w:rFonts w:cs="Times New Roman"/>
          <w:b/>
          <w:bCs/>
        </w:rPr>
        <w:t>ii</w:t>
      </w:r>
      <w:proofErr w:type="spellEnd"/>
      <w:r w:rsidRPr="00AF7C13">
        <w:rPr>
          <w:rFonts w:cs="Times New Roman"/>
          <w:b/>
          <w:bCs/>
        </w:rPr>
        <w:t xml:space="preserve">) </w:t>
      </w:r>
      <w:r w:rsidR="006732C9" w:rsidRPr="00AF7C13">
        <w:rPr>
          <w:rFonts w:cs="Times New Roman"/>
          <w:b/>
          <w:bCs/>
        </w:rPr>
        <w:t>Amplitud de las curvas promedio</w:t>
      </w:r>
      <w:r w:rsidR="006732C9" w:rsidRPr="00AF7C13">
        <w:rPr>
          <w:rFonts w:cs="Times New Roman"/>
        </w:rPr>
        <w:t xml:space="preserve">: </w:t>
      </w:r>
      <w:r w:rsidR="00BD7D52" w:rsidRPr="00AF7C13">
        <w:rPr>
          <w:rFonts w:cs="Times New Roman"/>
        </w:rPr>
        <w:t>se ha calculado el valor cuadrático medio de las funciones medias para cada uno de los tres métodos que se están estudiando. Así, para el ángulo, el método de Fisher-Rao es el que obtiene un mayor valor para el RMS. Resulta curioso que pese a que el método de Ramsay alinee las curvas respecto de la normalización lineal, el valor RMS es ligeramente inferior al de la normalización lineal. Esto es debido a que aunque el valor máximo de la media para el ángulo del método de Ramsay está por encima del valor máximo de la normalización lineal</w:t>
      </w:r>
      <w:r w:rsidR="00511BBB" w:rsidRPr="00AF7C13">
        <w:rPr>
          <w:rFonts w:cs="Times New Roman"/>
        </w:rPr>
        <w:t>;</w:t>
      </w:r>
      <w:r w:rsidR="00BD7D52" w:rsidRPr="00AF7C13">
        <w:rPr>
          <w:rFonts w:cs="Times New Roman"/>
        </w:rPr>
        <w:t xml:space="preserve"> </w:t>
      </w:r>
      <w:r w:rsidR="00A427DD" w:rsidRPr="00AF7C13">
        <w:rPr>
          <w:rFonts w:cs="Times New Roman"/>
        </w:rPr>
        <w:t xml:space="preserve">en el intervalo donde la función crece y decrece, la media de Ramsay está por debajo de la media de la normalización lineal. Esto indica que el método de Ramsay está alineando correctamente, ya que presenta mayor máximo y en las zonas donde la función crece o decrece toma menores valores que la normalización lineal, debido a que se ha mitigado el efecto de cancelación de la media. </w:t>
      </w:r>
    </w:p>
    <w:p w14:paraId="0E270086" w14:textId="77777777" w:rsidR="00024A93" w:rsidRPr="00AF7C13" w:rsidRDefault="00024A93" w:rsidP="003267F5">
      <w:pPr>
        <w:rPr>
          <w:rFonts w:cs="Times New Roman"/>
        </w:rPr>
      </w:pPr>
    </w:p>
    <w:p w14:paraId="7C7E6126" w14:textId="4CB73586" w:rsidR="00603672" w:rsidRPr="00AF7C13" w:rsidRDefault="008B7EC0" w:rsidP="003267F5">
      <w:pPr>
        <w:rPr>
          <w:rFonts w:cs="Times New Roman"/>
        </w:rPr>
      </w:pPr>
      <w:r w:rsidRPr="00AF7C13">
        <w:rPr>
          <w:rFonts w:cs="Times New Roman"/>
        </w:rPr>
        <w:t xml:space="preserve">Respecto a la velocidad, </w:t>
      </w:r>
      <w:r w:rsidR="00747A13" w:rsidRPr="00AF7C13">
        <w:rPr>
          <w:rFonts w:cs="Times New Roman"/>
        </w:rPr>
        <w:t>los dos</w:t>
      </w:r>
      <w:r w:rsidRPr="00AF7C13">
        <w:rPr>
          <w:rFonts w:cs="Times New Roman"/>
        </w:rPr>
        <w:t xml:space="preserve"> métodos no lineales proporcionan mayor valor RMS, siendo el de Fisher-Rao el que tiene el mejor valor. </w:t>
      </w:r>
    </w:p>
    <w:p w14:paraId="64FCD51D" w14:textId="77777777" w:rsidR="00747A13" w:rsidRPr="00AF7C13" w:rsidRDefault="00747A13" w:rsidP="003267F5">
      <w:pPr>
        <w:rPr>
          <w:rFonts w:cs="Times New Roman"/>
        </w:rPr>
      </w:pPr>
    </w:p>
    <w:p w14:paraId="3D895E57" w14:textId="77777777" w:rsidR="00024A93" w:rsidRPr="00AF7C13" w:rsidRDefault="00603672" w:rsidP="003267F5">
      <w:pPr>
        <w:rPr>
          <w:rFonts w:eastAsiaTheme="minorEastAsia" w:cs="Times New Roman"/>
        </w:rPr>
      </w:pPr>
      <w:proofErr w:type="spellStart"/>
      <w:r w:rsidRPr="00AF7C13">
        <w:rPr>
          <w:rFonts w:cs="Times New Roman"/>
          <w:b/>
          <w:bCs/>
        </w:rPr>
        <w:t>iii</w:t>
      </w:r>
      <w:proofErr w:type="spellEnd"/>
      <w:r w:rsidRPr="00AF7C13">
        <w:rPr>
          <w:rFonts w:cs="Times New Roman"/>
          <w:b/>
          <w:bCs/>
        </w:rPr>
        <w:t xml:space="preserve">) </w:t>
      </w:r>
      <w:r w:rsidR="00FE55E4" w:rsidRPr="00AF7C13">
        <w:rPr>
          <w:rFonts w:cs="Times New Roman"/>
          <w:b/>
          <w:bCs/>
        </w:rPr>
        <w:t>Suavidad de las funciones de transformación del tiempo</w:t>
      </w:r>
      <w:r w:rsidR="00747A13" w:rsidRPr="00AF7C13">
        <w:rPr>
          <w:rFonts w:cs="Times New Roman"/>
        </w:rPr>
        <w:t>.</w:t>
      </w:r>
      <w:r w:rsidR="00FE55E4" w:rsidRPr="00AF7C13">
        <w:rPr>
          <w:rFonts w:cs="Times New Roman"/>
        </w:rPr>
        <w:t xml:space="preserve"> </w:t>
      </w:r>
      <w:r w:rsidR="00D47701" w:rsidRPr="00AF7C13">
        <w:rPr>
          <w:rFonts w:cs="Times New Roman"/>
        </w:rPr>
        <w:t xml:space="preserve">Revisando las gráficas de las funciones de </w:t>
      </w:r>
      <w:r w:rsidR="00D47701" w:rsidRPr="00AF7C13">
        <w:rPr>
          <w:rFonts w:cs="Times New Roman"/>
        </w:rPr>
        <w:lastRenderedPageBreak/>
        <w:t xml:space="preserve">transformación del tiempo se puede apreciar que las del método basado en la métrica de Fisher-Rao presentan cambios bruscos, lo cual no tiene mucho sentido </w:t>
      </w:r>
      <w:r w:rsidR="00747A13" w:rsidRPr="00AF7C13">
        <w:rPr>
          <w:rFonts w:cs="Times New Roman"/>
        </w:rPr>
        <w:t>desde un punto de vista físico</w:t>
      </w:r>
      <w:r w:rsidR="00D47701" w:rsidRPr="00AF7C13">
        <w:rPr>
          <w:rFonts w:cs="Times New Roman"/>
        </w:rPr>
        <w:t xml:space="preserve">. Esto se traduce en que la función registrada cambia rápidamente, pese a que el movimiento es continuo y uniforme. Para cuantificar la suavidad de las funciones de transformación del tiempo se ha calculado la longitud de curva de la primera derivada de la función </w:t>
      </w:r>
      <m:oMath>
        <m:r>
          <w:rPr>
            <w:rFonts w:ascii="Cambria Math" w:hAnsi="Cambria Math" w:cs="Times New Roman"/>
          </w:rPr>
          <m:t>h(t)</m:t>
        </m:r>
      </m:oMath>
      <w:r w:rsidR="00D47701" w:rsidRPr="00AF7C13">
        <w:rPr>
          <w:rFonts w:eastAsiaTheme="minorEastAsia" w:cs="Times New Roman"/>
        </w:rPr>
        <w:t>. Así, se puede apreciar cómo las funciones de transformación del tiempo del método de Ramsay son más suaves que las del método de Fisher-Rao, ya que tienen menor longitud de curva.</w:t>
      </w:r>
    </w:p>
    <w:p w14:paraId="3B631127" w14:textId="77777777" w:rsidR="00024A93" w:rsidRPr="00AF7C13" w:rsidRDefault="00024A93" w:rsidP="003267F5">
      <w:pPr>
        <w:rPr>
          <w:rFonts w:eastAsiaTheme="minorEastAsia" w:cs="Times New Roman"/>
        </w:rPr>
      </w:pPr>
    </w:p>
    <w:p w14:paraId="3076815A" w14:textId="259E0CF0" w:rsidR="00802395" w:rsidRPr="00AF7C13" w:rsidRDefault="000D1E9C" w:rsidP="003267F5">
      <w:pPr>
        <w:rPr>
          <w:rFonts w:cs="Times New Roman"/>
        </w:rPr>
      </w:pPr>
      <w:r w:rsidRPr="00AF7C13">
        <w:rPr>
          <w:rFonts w:eastAsiaTheme="minorEastAsia" w:cs="Times New Roman"/>
        </w:rPr>
        <w:t>Por otra parte, las funciones de transformación del tiempo tienen como única finalidad alinear las funciones, atrasando o adelantando ciertos eventos en los distintos intervalos de tiempo. Sin embar</w:t>
      </w:r>
      <w:r w:rsidRPr="00AF7C13">
        <w:rPr>
          <w:rFonts w:cs="Times New Roman"/>
        </w:rPr>
        <w:t xml:space="preserve">go, se puede apreciar cómo las funciones registradas con el método de Fisher-Rao presentan modificaciones en la forma de </w:t>
      </w:r>
      <w:proofErr w:type="gramStart"/>
      <w:r w:rsidRPr="00AF7C13">
        <w:rPr>
          <w:rFonts w:cs="Times New Roman"/>
        </w:rPr>
        <w:t>las mismas</w:t>
      </w:r>
      <w:proofErr w:type="gramEnd"/>
      <w:r w:rsidRPr="00AF7C13">
        <w:rPr>
          <w:rFonts w:cs="Times New Roman"/>
        </w:rPr>
        <w:t xml:space="preserve">, respecto de la normalización lineal o del método de Ramsay. Es decir, aparte de alinear las funciones aplica un leve suavizado, eliminando en algunos casos algunos extremos relativos. Esto es un inconveniente que presenta este método ya que el objetivo del registro es únicamente alinear las funciones, sin alterar su forma ni características principales. </w:t>
      </w:r>
      <w:r w:rsidR="00747A13" w:rsidRPr="00AF7C13">
        <w:rPr>
          <w:rFonts w:cs="Times New Roman"/>
        </w:rPr>
        <w:t>En caso contrario, se puede obtener un buen alineamiento, pero a costa de introducir artefactos en la forma de las curvas.</w:t>
      </w:r>
    </w:p>
    <w:p w14:paraId="6EA5E901" w14:textId="77777777" w:rsidR="00747A13" w:rsidRPr="00AF7C13" w:rsidRDefault="00747A13" w:rsidP="003267F5">
      <w:pPr>
        <w:rPr>
          <w:rFonts w:cs="Times New Roman"/>
        </w:rPr>
      </w:pPr>
    </w:p>
    <w:p w14:paraId="330D4C5B" w14:textId="7B5AED6E" w:rsidR="00BD7D52" w:rsidRPr="00AF7C13" w:rsidRDefault="000D1E9C" w:rsidP="003267F5">
      <w:pPr>
        <w:rPr>
          <w:rFonts w:cs="Times New Roman"/>
        </w:rPr>
      </w:pPr>
      <w:proofErr w:type="spellStart"/>
      <w:r w:rsidRPr="00AF7C13">
        <w:rPr>
          <w:rFonts w:cs="Times New Roman"/>
          <w:b/>
          <w:bCs/>
        </w:rPr>
        <w:t>iv</w:t>
      </w:r>
      <w:proofErr w:type="spellEnd"/>
      <w:r w:rsidRPr="00AF7C13">
        <w:rPr>
          <w:rFonts w:cs="Times New Roman"/>
          <w:b/>
          <w:bCs/>
        </w:rPr>
        <w:t>) Coherencia mecánica</w:t>
      </w:r>
      <w:r w:rsidR="00747A13" w:rsidRPr="00AF7C13">
        <w:rPr>
          <w:rFonts w:cs="Times New Roman"/>
        </w:rPr>
        <w:t>.</w:t>
      </w:r>
      <w:r w:rsidRPr="00AF7C13">
        <w:rPr>
          <w:rFonts w:cs="Times New Roman"/>
        </w:rPr>
        <w:t xml:space="preserve"> </w:t>
      </w:r>
      <w:r w:rsidR="005A3E06" w:rsidRPr="00AF7C13">
        <w:rPr>
          <w:rFonts w:cs="Times New Roman"/>
        </w:rPr>
        <w:t xml:space="preserve">A partir de las gráficas de la velocidad angular se puede observar cómo </w:t>
      </w:r>
      <w:r w:rsidR="00747A13" w:rsidRPr="00AF7C13">
        <w:rPr>
          <w:rFonts w:cs="Times New Roman"/>
        </w:rPr>
        <w:t>lo</w:t>
      </w:r>
      <w:r w:rsidR="005A3E06" w:rsidRPr="00AF7C13">
        <w:rPr>
          <w:rFonts w:cs="Times New Roman"/>
        </w:rPr>
        <w:t xml:space="preserve">s métodos no lineales permiten alinear las funciones de velocidad angular a partir de las funciones de transformación del tiempo del registro del ángulo. Es decir, existe coherencia mecánica en los resultados. Respecto a qué método no lineal presenta mayor coherencia mecánica, el de Fisher-Rao permite un mayor alineamiento de las curvas de la velocidad que el de Ramsay. Como ya se comentaba anteriormente, esto tiene sentido ya que el método basado en la métrica de Fisher-Rao utiliza la primera derivada de las funciones que se desea alinear para realizar el registro. </w:t>
      </w:r>
      <w:r w:rsidR="00747A13" w:rsidRPr="00AF7C13">
        <w:rPr>
          <w:rFonts w:cs="Times New Roman"/>
        </w:rPr>
        <w:t xml:space="preserve">Sin embargo, y como se comenta en el punto </w:t>
      </w:r>
      <w:proofErr w:type="spellStart"/>
      <w:r w:rsidR="00747A13" w:rsidRPr="00AF7C13">
        <w:rPr>
          <w:rFonts w:cs="Times New Roman"/>
        </w:rPr>
        <w:t>iii</w:t>
      </w:r>
      <w:proofErr w:type="spellEnd"/>
      <w:r w:rsidR="00747A13" w:rsidRPr="00AF7C13">
        <w:rPr>
          <w:rFonts w:cs="Times New Roman"/>
        </w:rPr>
        <w:t>), esto se consigue a costa de introducir variaciones bruscas en la escala de tiempos.</w:t>
      </w:r>
    </w:p>
    <w:p w14:paraId="60A6FC74" w14:textId="77777777" w:rsidR="00835EB6" w:rsidRPr="00AF7C13" w:rsidRDefault="00835EB6" w:rsidP="009A0533">
      <w:pPr>
        <w:rPr>
          <w:rFonts w:cs="Times New Roman"/>
        </w:rPr>
      </w:pPr>
    </w:p>
    <w:p w14:paraId="3EDFC4DA" w14:textId="441A2442" w:rsidR="00FB7EAE" w:rsidRPr="00AF7C13" w:rsidRDefault="00FB7EAE" w:rsidP="004F05F0">
      <w:pPr>
        <w:pStyle w:val="Ttulo1"/>
      </w:pPr>
      <w:r w:rsidRPr="00AF7C13">
        <w:t>Conclusiones</w:t>
      </w:r>
    </w:p>
    <w:p w14:paraId="39EDBDE3" w14:textId="709A72FF" w:rsidR="003C4B48" w:rsidRPr="00AF7C13" w:rsidRDefault="003C4B48" w:rsidP="003C4B48">
      <w:pPr>
        <w:rPr>
          <w:rFonts w:cs="Times New Roman"/>
        </w:rPr>
      </w:pPr>
    </w:p>
    <w:p w14:paraId="703A900D" w14:textId="6295E752" w:rsidR="003C4B48" w:rsidRPr="00AF7C13" w:rsidRDefault="00747A13" w:rsidP="003C4B48">
      <w:pPr>
        <w:rPr>
          <w:rFonts w:cs="Times New Roman"/>
        </w:rPr>
      </w:pPr>
      <w:r w:rsidRPr="00AF7C13">
        <w:rPr>
          <w:rFonts w:cs="Times New Roman"/>
        </w:rPr>
        <w:t xml:space="preserve">La comparación de curvas que representa variables asociadas a un movimiento presenta el problema de ajustar la escala de tiempos, para que los movimientos comparados empiecen y terminen </w:t>
      </w:r>
      <w:r w:rsidR="009B206F" w:rsidRPr="00AF7C13">
        <w:rPr>
          <w:rFonts w:cs="Times New Roman"/>
        </w:rPr>
        <w:t>en los mismos instantes</w:t>
      </w:r>
      <w:r w:rsidRPr="00AF7C13">
        <w:rPr>
          <w:rFonts w:cs="Times New Roman"/>
        </w:rPr>
        <w:t xml:space="preserve"> y se disminuya en la medida de los posible la variabilidad en la fase. </w:t>
      </w:r>
      <w:r w:rsidR="009B206F" w:rsidRPr="00AF7C13">
        <w:rPr>
          <w:rFonts w:cs="Times New Roman"/>
        </w:rPr>
        <w:t xml:space="preserve">La técnica estándar, basada en una </w:t>
      </w:r>
      <w:r w:rsidR="00F71E7F" w:rsidRPr="00AF7C13">
        <w:rPr>
          <w:rFonts w:cs="Times New Roman"/>
        </w:rPr>
        <w:t xml:space="preserve">normalización lineal del tiempo no soluciona este problema, como puede verse en las gráficas mostradas. </w:t>
      </w:r>
      <w:r w:rsidR="007E5DB9" w:rsidRPr="00AF7C13">
        <w:rPr>
          <w:rFonts w:cs="Times New Roman"/>
        </w:rPr>
        <w:t xml:space="preserve">Por </w:t>
      </w:r>
      <w:r w:rsidR="00F71E7F" w:rsidRPr="00AF7C13">
        <w:rPr>
          <w:rFonts w:cs="Times New Roman"/>
        </w:rPr>
        <w:t>tanto</w:t>
      </w:r>
      <w:r w:rsidR="007E5DB9" w:rsidRPr="00AF7C13">
        <w:rPr>
          <w:rFonts w:cs="Times New Roman"/>
        </w:rPr>
        <w:t xml:space="preserve">, es necesario emplear otra estrategia como el registro no lineal. </w:t>
      </w:r>
    </w:p>
    <w:p w14:paraId="1D63F2D0" w14:textId="202B094F" w:rsidR="00F53D83" w:rsidRPr="00AF7C13" w:rsidRDefault="007E5DB9" w:rsidP="003C4B48">
      <w:pPr>
        <w:rPr>
          <w:rFonts w:cs="Times New Roman"/>
        </w:rPr>
      </w:pPr>
      <w:r w:rsidRPr="00AF7C13">
        <w:rPr>
          <w:rFonts w:cs="Times New Roman"/>
        </w:rPr>
        <w:t xml:space="preserve">En este punto, </w:t>
      </w:r>
      <w:r w:rsidR="00851162" w:rsidRPr="00AF7C13">
        <w:rPr>
          <w:rFonts w:cs="Times New Roman"/>
        </w:rPr>
        <w:t>los dos</w:t>
      </w:r>
      <w:r w:rsidRPr="00AF7C13">
        <w:rPr>
          <w:rFonts w:cs="Times New Roman"/>
        </w:rPr>
        <w:t xml:space="preserve"> métodos no lineales </w:t>
      </w:r>
      <w:r w:rsidR="00851162" w:rsidRPr="00AF7C13">
        <w:rPr>
          <w:rFonts w:cs="Times New Roman"/>
        </w:rPr>
        <w:t xml:space="preserve">estudiados </w:t>
      </w:r>
      <w:r w:rsidRPr="00AF7C13">
        <w:rPr>
          <w:rFonts w:cs="Times New Roman"/>
        </w:rPr>
        <w:t>proporcionan buenos resultados de alineamiento de las curvas</w:t>
      </w:r>
      <w:r w:rsidR="00C343EE" w:rsidRPr="00AF7C13">
        <w:rPr>
          <w:rFonts w:cs="Times New Roman"/>
        </w:rPr>
        <w:t xml:space="preserve"> de ángulo y velocidad angular</w:t>
      </w:r>
      <w:r w:rsidRPr="00AF7C13">
        <w:rPr>
          <w:rFonts w:cs="Times New Roman"/>
        </w:rPr>
        <w:t>.</w:t>
      </w:r>
      <w:r w:rsidR="00F53D83" w:rsidRPr="00AF7C13">
        <w:rPr>
          <w:rFonts w:cs="Times New Roman"/>
        </w:rPr>
        <w:t xml:space="preserve"> Analizando los valores del ángulo de desfase entre las curvas, estos mejoran el alineamiento respecto del método lineal. En este sentido, el método de Ramsay proporciona menor valor de desfase para el ángulo que el de Fisher-Rao, pero en cambio ocurre al contrario para la velocidad. Es decir, hay mayor desfase en la velocidad con el método de Ramsay que con el de Fisher-Rao. </w:t>
      </w:r>
      <w:r w:rsidR="00F540A4" w:rsidRPr="00AF7C13">
        <w:rPr>
          <w:rFonts w:cs="Times New Roman"/>
        </w:rPr>
        <w:t>En general, los resultados obtenidos en la velocidad angular con el método basado en la métrica de Fisher-Rao son mejores debido a la naturaleza del propio método, que emplea la velocidad para registrar las funciones del ángulo.</w:t>
      </w:r>
    </w:p>
    <w:p w14:paraId="2E10ED26" w14:textId="77777777" w:rsidR="00024A93" w:rsidRPr="00AF7C13" w:rsidRDefault="00024A93" w:rsidP="003C4B48">
      <w:pPr>
        <w:rPr>
          <w:rFonts w:cs="Times New Roman"/>
        </w:rPr>
      </w:pPr>
    </w:p>
    <w:p w14:paraId="5E461A7A" w14:textId="5A668F4A" w:rsidR="007E5DB9" w:rsidRPr="00AF7C13" w:rsidRDefault="00507A7B" w:rsidP="003C4B48">
      <w:pPr>
        <w:rPr>
          <w:rFonts w:cs="Times New Roman"/>
        </w:rPr>
      </w:pPr>
      <w:r w:rsidRPr="00AF7C13">
        <w:rPr>
          <w:rFonts w:cs="Times New Roman"/>
        </w:rPr>
        <w:t>Respecto a</w:t>
      </w:r>
      <w:r w:rsidR="00C343EE" w:rsidRPr="00AF7C13">
        <w:rPr>
          <w:rFonts w:cs="Times New Roman"/>
        </w:rPr>
        <w:t>l</w:t>
      </w:r>
      <w:r w:rsidRPr="00AF7C13">
        <w:rPr>
          <w:rFonts w:cs="Times New Roman"/>
        </w:rPr>
        <w:t xml:space="preserve"> valor cuadrátic</w:t>
      </w:r>
      <w:r w:rsidR="00C343EE" w:rsidRPr="00AF7C13">
        <w:rPr>
          <w:rFonts w:cs="Times New Roman"/>
        </w:rPr>
        <w:t>o</w:t>
      </w:r>
      <w:r w:rsidRPr="00AF7C13">
        <w:rPr>
          <w:rFonts w:cs="Times New Roman"/>
        </w:rPr>
        <w:t xml:space="preserve"> medio o</w:t>
      </w:r>
      <w:r w:rsidR="007E5DB9" w:rsidRPr="00AF7C13">
        <w:rPr>
          <w:rFonts w:cs="Times New Roman"/>
        </w:rPr>
        <w:t xml:space="preserve"> RMS</w:t>
      </w:r>
      <w:r w:rsidR="00C343EE" w:rsidRPr="00AF7C13">
        <w:rPr>
          <w:rFonts w:cs="Times New Roman"/>
        </w:rPr>
        <w:t>,</w:t>
      </w:r>
      <w:r w:rsidR="007E5DB9" w:rsidRPr="00AF7C13">
        <w:rPr>
          <w:rFonts w:cs="Times New Roman"/>
        </w:rPr>
        <w:t xml:space="preserve"> </w:t>
      </w:r>
      <w:r w:rsidR="00021446" w:rsidRPr="00AF7C13">
        <w:rPr>
          <w:rFonts w:cs="Times New Roman"/>
        </w:rPr>
        <w:t>los métodos no lineales mejoran el alineamiento proporcionando mayores valores RMS, excepto para el caso del ángulo en el método de Ramsay</w:t>
      </w:r>
      <w:r w:rsidR="002B754D" w:rsidRPr="00AF7C13">
        <w:rPr>
          <w:rFonts w:cs="Times New Roman"/>
        </w:rPr>
        <w:t>, por las cuestiones antes discutidas.</w:t>
      </w:r>
      <w:r w:rsidR="007E5DB9" w:rsidRPr="00AF7C13">
        <w:rPr>
          <w:rFonts w:cs="Times New Roman"/>
        </w:rPr>
        <w:t xml:space="preserve"> </w:t>
      </w:r>
    </w:p>
    <w:p w14:paraId="2B93E479" w14:textId="77777777" w:rsidR="00024A93" w:rsidRPr="00AF7C13" w:rsidRDefault="00024A93" w:rsidP="003C4B48">
      <w:pPr>
        <w:rPr>
          <w:rFonts w:cs="Times New Roman"/>
        </w:rPr>
      </w:pPr>
    </w:p>
    <w:p w14:paraId="784A55DA" w14:textId="31EE05C4" w:rsidR="004D38A9" w:rsidRDefault="00AA3DFE" w:rsidP="003C4B48">
      <w:pPr>
        <w:rPr>
          <w:rFonts w:cs="Times New Roman"/>
        </w:rPr>
      </w:pPr>
      <w:r w:rsidRPr="00AF7C13">
        <w:rPr>
          <w:rFonts w:cs="Times New Roman"/>
        </w:rPr>
        <w:t>Sin embargo, el método de Fisher-Rao presenta unas funciones de transformación del tiempo menos suaves que las del método de Ramsay.</w:t>
      </w:r>
      <w:r w:rsidR="009B206F" w:rsidRPr="00AF7C13">
        <w:rPr>
          <w:rFonts w:cs="Times New Roman"/>
        </w:rPr>
        <w:t xml:space="preserve"> </w:t>
      </w:r>
    </w:p>
    <w:p w14:paraId="1360022D" w14:textId="77777777" w:rsidR="0015475E" w:rsidRPr="00AF7C13" w:rsidRDefault="0015475E" w:rsidP="003C4B48">
      <w:pPr>
        <w:rPr>
          <w:rFonts w:cs="Times New Roman"/>
        </w:rPr>
      </w:pPr>
    </w:p>
    <w:p w14:paraId="31F57F68" w14:textId="386F583E" w:rsidR="004D38A9" w:rsidRPr="00AF7C13" w:rsidRDefault="004D38A9" w:rsidP="003C4B48">
      <w:pPr>
        <w:rPr>
          <w:rFonts w:cs="Times New Roman"/>
        </w:rPr>
      </w:pPr>
      <w:r w:rsidRPr="00AF7C13">
        <w:rPr>
          <w:rFonts w:cs="Times New Roman"/>
        </w:rPr>
        <w:t xml:space="preserve">En cuanto a la coherencia mecánica, al registrar la velocidad angular con las funciones de transformación del tiempo se puede apreciar que ambos métodos no lineales </w:t>
      </w:r>
      <w:r w:rsidR="001E35FD" w:rsidRPr="00AF7C13">
        <w:rPr>
          <w:rFonts w:cs="Times New Roman"/>
        </w:rPr>
        <w:t xml:space="preserve">proporcionan mejores resultados de </w:t>
      </w:r>
      <w:r w:rsidRPr="00AF7C13">
        <w:rPr>
          <w:rFonts w:cs="Times New Roman"/>
        </w:rPr>
        <w:t>alinea</w:t>
      </w:r>
      <w:r w:rsidR="001E35FD" w:rsidRPr="00AF7C13">
        <w:rPr>
          <w:rFonts w:cs="Times New Roman"/>
        </w:rPr>
        <w:t>miento que el método lineal</w:t>
      </w:r>
      <w:r w:rsidRPr="00AF7C13">
        <w:rPr>
          <w:rFonts w:cs="Times New Roman"/>
        </w:rPr>
        <w:t>. Sin embargo, el m</w:t>
      </w:r>
      <w:r w:rsidR="001E35FD" w:rsidRPr="00AF7C13">
        <w:rPr>
          <w:rFonts w:cs="Times New Roman"/>
        </w:rPr>
        <w:t xml:space="preserve">étodo de Fisher-Rao </w:t>
      </w:r>
      <w:r w:rsidR="00C97C03" w:rsidRPr="00AF7C13">
        <w:rPr>
          <w:rFonts w:cs="Times New Roman"/>
        </w:rPr>
        <w:t>es el que mejores resultados arroja</w:t>
      </w:r>
      <w:r w:rsidR="00021446" w:rsidRPr="00AF7C13">
        <w:rPr>
          <w:rFonts w:cs="Times New Roman"/>
        </w:rPr>
        <w:t xml:space="preserve"> en la velocidad. </w:t>
      </w:r>
    </w:p>
    <w:p w14:paraId="2299116D" w14:textId="77777777" w:rsidR="00024A93" w:rsidRPr="00AF7C13" w:rsidRDefault="00024A93" w:rsidP="003C4B48">
      <w:pPr>
        <w:rPr>
          <w:rFonts w:cs="Times New Roman"/>
        </w:rPr>
      </w:pPr>
    </w:p>
    <w:p w14:paraId="66F4A6C2" w14:textId="6540473F" w:rsidR="00C97C03" w:rsidRDefault="00E558D0" w:rsidP="003C4B48">
      <w:pPr>
        <w:rPr>
          <w:rFonts w:cs="Times New Roman"/>
        </w:rPr>
      </w:pPr>
      <w:r w:rsidRPr="00AF7C13">
        <w:rPr>
          <w:rFonts w:cs="Times New Roman"/>
        </w:rPr>
        <w:t>Finalmente</w:t>
      </w:r>
      <w:r w:rsidR="00C97C03" w:rsidRPr="00AF7C13">
        <w:rPr>
          <w:rFonts w:cs="Times New Roman"/>
        </w:rPr>
        <w:t xml:space="preserve">, el método basado en la métrica de Fisher-Rao </w:t>
      </w:r>
      <w:r w:rsidR="0061030F" w:rsidRPr="00AF7C13">
        <w:rPr>
          <w:rFonts w:cs="Times New Roman"/>
        </w:rPr>
        <w:t xml:space="preserve">presenta un inconveniente y es que </w:t>
      </w:r>
      <w:r w:rsidR="00C97C03" w:rsidRPr="00AF7C13">
        <w:rPr>
          <w:rFonts w:cs="Times New Roman"/>
        </w:rPr>
        <w:t xml:space="preserve">modifica la forma de las curvas que registra, a diferencia del método de Ramsay. Por tanto, está alterando ciertas características de las funciones que pueden ser importantes para </w:t>
      </w:r>
      <w:r w:rsidR="00947008" w:rsidRPr="00AF7C13">
        <w:rPr>
          <w:rFonts w:cs="Times New Roman"/>
        </w:rPr>
        <w:t>su estudio</w:t>
      </w:r>
      <w:r w:rsidR="00C97C03" w:rsidRPr="00AF7C13">
        <w:rPr>
          <w:rFonts w:cs="Times New Roman"/>
        </w:rPr>
        <w:t xml:space="preserve"> posterior. </w:t>
      </w:r>
    </w:p>
    <w:p w14:paraId="6DFA1FFD" w14:textId="77777777" w:rsidR="0015475E" w:rsidRPr="00AF7C13" w:rsidRDefault="0015475E" w:rsidP="003C4B48">
      <w:pPr>
        <w:rPr>
          <w:rFonts w:cs="Times New Roman"/>
        </w:rPr>
      </w:pPr>
    </w:p>
    <w:p w14:paraId="3259AC55" w14:textId="1FEA64DA" w:rsidR="00430A08" w:rsidRPr="00AF7C13" w:rsidRDefault="00C97C03" w:rsidP="00430A08">
      <w:pPr>
        <w:rPr>
          <w:rFonts w:cs="Times New Roman"/>
        </w:rPr>
      </w:pPr>
      <w:r w:rsidRPr="00AF7C13">
        <w:rPr>
          <w:rFonts w:cs="Times New Roman"/>
        </w:rPr>
        <w:t xml:space="preserve">En conclusión, </w:t>
      </w:r>
      <w:r w:rsidR="00430A08" w:rsidRPr="00AF7C13">
        <w:rPr>
          <w:rFonts w:cs="Times New Roman"/>
        </w:rPr>
        <w:t xml:space="preserve">los resultados muestran que los métodos de registro no lineal reducen significativamente los desfases entre curvas, frente a la normalización lineal. Por otra parte, también proporcionan curvas promedio de mayor amplitud, lo que indica un mejor alineamiento de máximos y mínimos. Finalmente, son capaces de alinear a la vez posiciones y velocidades, lo que muestra una mejor coherencia mecánica. Aunque el método de Fisher-Rao ofrece resultados mejores que el de Ramsay, presenta el inconveniente de unas funciones </w:t>
      </w:r>
      <m:oMath>
        <m:r>
          <w:rPr>
            <w:rFonts w:ascii="Cambria Math" w:hAnsi="Cambria Math" w:cs="Times New Roman"/>
          </w:rPr>
          <m:t>h(t)</m:t>
        </m:r>
      </m:oMath>
      <w:r w:rsidR="00430A08" w:rsidRPr="00AF7C13">
        <w:rPr>
          <w:rFonts w:cs="Times New Roman"/>
        </w:rPr>
        <w:t xml:space="preserve"> menos suaves, lo que puede alterar la forma de las curvas originales</w:t>
      </w:r>
      <w:r w:rsidR="009B206F" w:rsidRPr="00AF7C13">
        <w:rPr>
          <w:rFonts w:cs="Times New Roman"/>
        </w:rPr>
        <w:t>, por ello consideramos que el alineamiento obtenido con el método de Ramsay es el que presenta más ventajas, al ofrecer un buen comportamiento, sin alterar la forma de las curvas ni presentar saltos bruscos en el tiempo.</w:t>
      </w:r>
    </w:p>
    <w:p w14:paraId="7E2BB84A" w14:textId="6E49EF75" w:rsidR="00D91288" w:rsidRPr="00AF7C13" w:rsidRDefault="00D91288" w:rsidP="00430A08">
      <w:pPr>
        <w:rPr>
          <w:rFonts w:cs="Times New Roman"/>
        </w:rPr>
      </w:pPr>
    </w:p>
    <w:p w14:paraId="7D0069BA" w14:textId="10C29A32" w:rsidR="006E762F" w:rsidRPr="00AF7C13" w:rsidRDefault="006E762F" w:rsidP="006E762F">
      <w:pPr>
        <w:pStyle w:val="Ttulo1"/>
      </w:pPr>
      <w:r w:rsidRPr="00AF7C13">
        <w:lastRenderedPageBreak/>
        <w:t>Agradecimientos</w:t>
      </w:r>
    </w:p>
    <w:p w14:paraId="14A222F8" w14:textId="2B243D6A" w:rsidR="00CB077A" w:rsidRPr="00AF7C13" w:rsidRDefault="00CB077A" w:rsidP="00CB077A">
      <w:pPr>
        <w:rPr>
          <w:rFonts w:cs="Times New Roman"/>
        </w:rPr>
      </w:pPr>
    </w:p>
    <w:p w14:paraId="23BE5391" w14:textId="6CFBB0F2" w:rsidR="006E762F" w:rsidRPr="00AF7C13" w:rsidRDefault="009119DD" w:rsidP="006E762F">
      <w:pPr>
        <w:rPr>
          <w:rFonts w:cs="Times New Roman"/>
        </w:rPr>
      </w:pPr>
      <w:r w:rsidRPr="00AF7C13">
        <w:rPr>
          <w:rFonts w:cs="Times New Roman"/>
        </w:rPr>
        <w:t>Este trabajo ha sido cofinanciado por la Escuela Politécnica Nacional del Ecuador (Proyecto PIS 20-04) y por el Ministerio de Ciencia e Innovación del Gobierno de España (Plan Estatal de Investigación Científica, Técnica y de Investigación 2021-2023, proyecto PID2021-125694OB-100).</w:t>
      </w:r>
    </w:p>
    <w:p w14:paraId="0EC029EE" w14:textId="77777777" w:rsidR="009119DD" w:rsidRPr="00AF7C13" w:rsidRDefault="009119DD" w:rsidP="006E762F">
      <w:pPr>
        <w:rPr>
          <w:rFonts w:cs="Times New Roman"/>
        </w:rPr>
      </w:pPr>
    </w:p>
    <w:p w14:paraId="1889D233" w14:textId="3E4E7D9E" w:rsidR="006E762F" w:rsidRPr="00AF7C13" w:rsidRDefault="006E762F" w:rsidP="006E762F">
      <w:pPr>
        <w:pStyle w:val="Ttulo1"/>
      </w:pPr>
      <w:r w:rsidRPr="00AF7C13">
        <w:t>Referencias</w:t>
      </w:r>
    </w:p>
    <w:p w14:paraId="6435E4D9" w14:textId="0299397E" w:rsidR="006E762F" w:rsidRPr="00AF7C13" w:rsidRDefault="006E762F" w:rsidP="006E762F">
      <w:pPr>
        <w:rPr>
          <w:rFonts w:cs="Times New Roman"/>
        </w:rPr>
      </w:pPr>
    </w:p>
    <w:p w14:paraId="2EA6A84F"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[1] J. Ramsay y B. Silverman, Functional Data Analysis, Berlín: Springer, 2005. </w:t>
      </w:r>
    </w:p>
    <w:p w14:paraId="4A939FD0"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[2] Á. Page, G. Ayala, M. T. León, M. Peydro y J. Prat, "Normalizing temporal patterns to analyze sit-to-stand movements by using registration of functional data". </w:t>
      </w:r>
      <w:r w:rsidRPr="00AF7C13">
        <w:rPr>
          <w:rFonts w:cs="Times New Roman"/>
          <w:i/>
          <w:iCs/>
          <w:noProof/>
          <w:lang w:val="en-GB"/>
        </w:rPr>
        <w:t xml:space="preserve">Journal of Biomechanics, </w:t>
      </w:r>
      <w:r w:rsidRPr="00AF7C13">
        <w:rPr>
          <w:rFonts w:cs="Times New Roman"/>
          <w:noProof/>
          <w:lang w:val="en-GB"/>
        </w:rPr>
        <w:t xml:space="preserve">nº 39, pp. 2526-2534, 2006. </w:t>
      </w:r>
    </w:p>
    <w:p w14:paraId="1C66C27C"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[3] J. Dannenmaier, C. Kaltenbach, T. Kölle y G. Krischak, "Application of functional data analysis to explore movements: walking, running and jumping. A systematic review". </w:t>
      </w:r>
      <w:r w:rsidRPr="00AF7C13">
        <w:rPr>
          <w:rFonts w:cs="Times New Roman"/>
          <w:i/>
          <w:iCs/>
          <w:noProof/>
          <w:lang w:val="en-GB"/>
        </w:rPr>
        <w:t xml:space="preserve">Gait and Posture, </w:t>
      </w:r>
      <w:r w:rsidRPr="00AF7C13">
        <w:rPr>
          <w:rFonts w:cs="Times New Roman"/>
          <w:noProof/>
          <w:lang w:val="en-GB"/>
        </w:rPr>
        <w:t xml:space="preserve">nº 77, pp. 182-189, 2020. </w:t>
      </w:r>
    </w:p>
    <w:p w14:paraId="2D3FD34F"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[4] Á. Page y I. Epifanio, "A simple model to analyze the effectiveness of linear time normalization to reduce variability in human movement analysis". </w:t>
      </w:r>
      <w:r w:rsidRPr="00AF7C13">
        <w:rPr>
          <w:rFonts w:cs="Times New Roman"/>
          <w:i/>
          <w:iCs/>
          <w:noProof/>
          <w:lang w:val="en-GB"/>
        </w:rPr>
        <w:t xml:space="preserve">Gait and Posture, </w:t>
      </w:r>
      <w:r w:rsidRPr="00AF7C13">
        <w:rPr>
          <w:rFonts w:cs="Times New Roman"/>
          <w:noProof/>
          <w:lang w:val="en-GB"/>
        </w:rPr>
        <w:t xml:space="preserve">nº 25, pp. 153-156, 2007. </w:t>
      </w:r>
    </w:p>
    <w:p w14:paraId="049A4363"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[5] S. Moudy, C. Richter y S. Strike, "Landmark registering waveform data improves the ability to predict performance measures". </w:t>
      </w:r>
      <w:r w:rsidRPr="00AF7C13">
        <w:rPr>
          <w:rFonts w:cs="Times New Roman"/>
          <w:i/>
          <w:iCs/>
          <w:noProof/>
          <w:lang w:val="en-GB"/>
        </w:rPr>
        <w:t xml:space="preserve">Journal of Biomechanics, </w:t>
      </w:r>
      <w:r w:rsidRPr="00AF7C13">
        <w:rPr>
          <w:rFonts w:cs="Times New Roman"/>
          <w:noProof/>
          <w:lang w:val="en-GB"/>
        </w:rPr>
        <w:t xml:space="preserve">nº 78, pp. 109-117, 2018. </w:t>
      </w:r>
    </w:p>
    <w:p w14:paraId="2D17DD98"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[6] J. Ramsay y X. Li, "Curve registration". </w:t>
      </w:r>
      <w:r w:rsidRPr="00AF7C13">
        <w:rPr>
          <w:rFonts w:cs="Times New Roman"/>
          <w:i/>
          <w:iCs/>
          <w:noProof/>
          <w:lang w:val="en-GB"/>
        </w:rPr>
        <w:t xml:space="preserve">Journal of Royal Statistical Society, </w:t>
      </w:r>
      <w:r w:rsidRPr="00AF7C13">
        <w:rPr>
          <w:rFonts w:cs="Times New Roman"/>
          <w:noProof/>
          <w:lang w:val="en-GB"/>
        </w:rPr>
        <w:t xml:space="preserve">vol. 2, nº 60, pp. 351-363, 1998. </w:t>
      </w:r>
    </w:p>
    <w:p w14:paraId="079CE5A4"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[7] C. Llopis-Albert, W. R. Venegas Toro, N. Farhat, P. Zamora-Ortiz y Á. F. Page del Pozo, "A new method for time normalization based on the continuous Phase. Application to neck kinematics". </w:t>
      </w:r>
      <w:r w:rsidRPr="00AF7C13">
        <w:rPr>
          <w:rFonts w:cs="Times New Roman"/>
          <w:i/>
          <w:iCs/>
          <w:noProof/>
          <w:lang w:val="en-GB"/>
        </w:rPr>
        <w:t xml:space="preserve">Mathematics, </w:t>
      </w:r>
      <w:r w:rsidRPr="00AF7C13">
        <w:rPr>
          <w:rFonts w:cs="Times New Roman"/>
          <w:noProof/>
          <w:lang w:val="en-GB"/>
        </w:rPr>
        <w:t xml:space="preserve">vol. 4, nº 30, pp. 468-484, 2021. </w:t>
      </w:r>
    </w:p>
    <w:p w14:paraId="29227AC1"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[8] M. Zin, A. Rambely y N. Ariff, "Effectiveness of landmark and continuous registrations in reducing inter- and intrasubject phase variability". </w:t>
      </w:r>
      <w:r w:rsidRPr="00AF7C13">
        <w:rPr>
          <w:rFonts w:cs="Times New Roman"/>
          <w:i/>
          <w:iCs/>
          <w:noProof/>
          <w:lang w:val="en-GB"/>
        </w:rPr>
        <w:t xml:space="preserve">IEEE Access, </w:t>
      </w:r>
      <w:r w:rsidRPr="00AF7C13">
        <w:rPr>
          <w:rFonts w:cs="Times New Roman"/>
          <w:noProof/>
          <w:lang w:val="en-GB"/>
        </w:rPr>
        <w:t xml:space="preserve">vol. 8, pp. 216003-216017, 2020. </w:t>
      </w:r>
    </w:p>
    <w:p w14:paraId="2ACBFE1B"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[9] E. A. Crane, R. B. Cassidy, E. D. Rothman y G. E. Gerstner, "Effect of registration on cyclical kinematic data". </w:t>
      </w:r>
      <w:r w:rsidRPr="00AF7C13">
        <w:rPr>
          <w:rFonts w:cs="Times New Roman"/>
          <w:i/>
          <w:iCs/>
          <w:noProof/>
          <w:lang w:val="en-GB"/>
        </w:rPr>
        <w:t xml:space="preserve">Journal of Biomechanics, </w:t>
      </w:r>
      <w:r w:rsidRPr="00AF7C13">
        <w:rPr>
          <w:rFonts w:cs="Times New Roman"/>
          <w:noProof/>
          <w:lang w:val="en-GB"/>
        </w:rPr>
        <w:t xml:space="preserve">nº 43, pp. 2444-2447, 2010. </w:t>
      </w:r>
    </w:p>
    <w:p w14:paraId="6EE009ED"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[10] A. Srivastava, W. Wu, S. Kurtek, E. Klassen y J. S. Marron, "Registration of functional data using Fisher-Rao metric" 2011. </w:t>
      </w:r>
    </w:p>
    <w:p w14:paraId="23E9CB2D"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[11] J. S. Marron, J. O. Ramsay, L. M. Sangall y A. Srivastava, "Functional data analysis of amplitude and phase variation". </w:t>
      </w:r>
      <w:r w:rsidRPr="00AF7C13">
        <w:rPr>
          <w:rFonts w:cs="Times New Roman"/>
          <w:i/>
          <w:iCs/>
          <w:noProof/>
          <w:lang w:val="en-GB"/>
        </w:rPr>
        <w:t xml:space="preserve">Statistical Science, </w:t>
      </w:r>
      <w:r w:rsidRPr="00AF7C13">
        <w:rPr>
          <w:rFonts w:cs="Times New Roman"/>
          <w:noProof/>
          <w:lang w:val="en-GB"/>
        </w:rPr>
        <w:t xml:space="preserve">vol. 30, nº 4, pp. 468-484, 2015. </w:t>
      </w:r>
    </w:p>
    <w:p w14:paraId="5B243D69" w14:textId="77777777" w:rsidR="00F24D02" w:rsidRPr="00AF7C13" w:rsidRDefault="00F24D02" w:rsidP="00F24D02">
      <w:pPr>
        <w:pStyle w:val="Bibliografa"/>
        <w:rPr>
          <w:rFonts w:cs="Times New Roman"/>
          <w:noProof/>
          <w:lang w:val="es-ES"/>
        </w:rPr>
      </w:pPr>
      <w:r w:rsidRPr="00AF7C13">
        <w:rPr>
          <w:rFonts w:cs="Times New Roman"/>
          <w:noProof/>
          <w:lang w:val="en-GB"/>
        </w:rPr>
        <w:t xml:space="preserve">[12] J. D. Tucker, W. Wu y A. Srivastava, "Generative models for functional data using phase and amplitude separation". </w:t>
      </w:r>
      <w:r w:rsidRPr="00AF7C13">
        <w:rPr>
          <w:rFonts w:cs="Times New Roman"/>
          <w:i/>
          <w:iCs/>
          <w:noProof/>
          <w:lang w:val="es-ES"/>
        </w:rPr>
        <w:t xml:space="preserve">Computational Statistics and data analysis, </w:t>
      </w:r>
      <w:r w:rsidRPr="00AF7C13">
        <w:rPr>
          <w:rFonts w:cs="Times New Roman"/>
          <w:noProof/>
          <w:lang w:val="es-ES"/>
        </w:rPr>
        <w:t xml:space="preserve">nº 61, pp. 50-66, 2013. </w:t>
      </w:r>
    </w:p>
    <w:p w14:paraId="1854CA9A" w14:textId="77777777" w:rsidR="00F24D02" w:rsidRPr="00AF7C13" w:rsidRDefault="00F24D02" w:rsidP="00F24D02">
      <w:pPr>
        <w:pStyle w:val="Bibliografa"/>
        <w:rPr>
          <w:rFonts w:cs="Times New Roman"/>
          <w:noProof/>
        </w:rPr>
      </w:pPr>
      <w:r w:rsidRPr="00AF7C13">
        <w:rPr>
          <w:rFonts w:cs="Times New Roman"/>
          <w:noProof/>
        </w:rPr>
        <w:t xml:space="preserve">[13] W. R. Venegas Toro (2021), "Modelado biomecánico del cuello basado en la imagen cinemática </w:t>
      </w:r>
      <w:r w:rsidRPr="00AF7C13">
        <w:rPr>
          <w:rFonts w:cs="Times New Roman"/>
          <w:noProof/>
        </w:rPr>
        <w:t xml:space="preserve">de la función articular para su aplicación en tecnologías para la salud y el bienestar del ser humano" [Tesis doctoral], Universitat Politècnica de València, 2021. </w:t>
      </w:r>
    </w:p>
    <w:p w14:paraId="07ED272D" w14:textId="77777777" w:rsidR="00F24D02" w:rsidRPr="00AF7C13" w:rsidRDefault="00F24D02" w:rsidP="00F24D02">
      <w:pPr>
        <w:pStyle w:val="Bibliografa"/>
        <w:rPr>
          <w:rFonts w:cs="Times New Roman"/>
          <w:noProof/>
          <w:lang w:val="en-GB"/>
        </w:rPr>
      </w:pPr>
      <w:r w:rsidRPr="00AF7C13">
        <w:rPr>
          <w:rFonts w:cs="Times New Roman"/>
          <w:noProof/>
          <w:lang w:val="en-GB"/>
        </w:rPr>
        <w:t xml:space="preserve">[14] J. O. Ramsay, </w:t>
      </w:r>
      <w:r w:rsidRPr="00AF7C13">
        <w:rPr>
          <w:rFonts w:cs="Times New Roman"/>
          <w:i/>
          <w:iCs/>
          <w:noProof/>
          <w:lang w:val="en-GB"/>
        </w:rPr>
        <w:t>fda: Functional Data Analysis. R package version 6.0.4. URL: https://cran.r-project.org/web/packages/fda/index.html</w:t>
      </w:r>
      <w:r w:rsidRPr="00AF7C13">
        <w:rPr>
          <w:rFonts w:cs="Times New Roman"/>
          <w:noProof/>
          <w:lang w:val="en-GB"/>
        </w:rPr>
        <w:t xml:space="preserve"> </w:t>
      </w:r>
    </w:p>
    <w:p w14:paraId="3004A9CA" w14:textId="77777777" w:rsidR="00F24D02" w:rsidRPr="00AF7C13" w:rsidRDefault="00F24D02" w:rsidP="00F24D02">
      <w:pPr>
        <w:rPr>
          <w:rFonts w:cs="Times New Roman"/>
          <w:lang w:val="en-GB"/>
        </w:rPr>
      </w:pPr>
      <w:r w:rsidRPr="00AF7C13">
        <w:rPr>
          <w:rFonts w:cs="Times New Roman"/>
          <w:noProof/>
          <w:lang w:val="en-GB"/>
        </w:rPr>
        <w:t xml:space="preserve">[15] J. D. Tucker, </w:t>
      </w:r>
      <w:r w:rsidRPr="00AF7C13">
        <w:rPr>
          <w:rFonts w:cs="Times New Roman"/>
          <w:i/>
          <w:iCs/>
          <w:noProof/>
          <w:lang w:val="en-GB"/>
        </w:rPr>
        <w:t>fdasrvf: Elastic Functional Data Analysis. R package version 1.9.8.. URL:https://cran.r-project.org/web/packages/fdasrvf/index.html</w:t>
      </w:r>
    </w:p>
    <w:p w14:paraId="4B3F5663" w14:textId="77777777" w:rsidR="006E762F" w:rsidRPr="00AF7C13" w:rsidRDefault="006E762F" w:rsidP="006E762F">
      <w:pPr>
        <w:rPr>
          <w:rFonts w:cs="Times New Roman"/>
          <w:lang w:val="en-GB"/>
        </w:rPr>
      </w:pPr>
    </w:p>
    <w:sectPr w:rsidR="006E762F" w:rsidRPr="00AF7C13"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AAF47" w14:textId="77777777" w:rsidR="00904355" w:rsidRDefault="00904355" w:rsidP="00FB73A9">
      <w:r>
        <w:separator/>
      </w:r>
    </w:p>
  </w:endnote>
  <w:endnote w:type="continuationSeparator" w:id="0">
    <w:p w14:paraId="2B815131" w14:textId="77777777" w:rsidR="00904355" w:rsidRDefault="00904355"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F140A" w14:textId="77777777" w:rsidR="00904355" w:rsidRDefault="00904355" w:rsidP="00FB73A9">
      <w:r>
        <w:separator/>
      </w:r>
    </w:p>
  </w:footnote>
  <w:footnote w:type="continuationSeparator" w:id="0">
    <w:p w14:paraId="126BD754" w14:textId="77777777" w:rsidR="00904355" w:rsidRDefault="00904355"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3EB70D17">
              <wp:simplePos x="0" y="0"/>
              <wp:positionH relativeFrom="column">
                <wp:posOffset>-91440</wp:posOffset>
              </wp:positionH>
              <wp:positionV relativeFrom="paragraph">
                <wp:posOffset>-18415</wp:posOffset>
              </wp:positionV>
              <wp:extent cx="4714875" cy="264795"/>
              <wp:effectExtent l="0" t="0" r="9525"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64795"/>
                      </a:xfrm>
                      <a:prstGeom prst="rect">
                        <a:avLst/>
                      </a:prstGeom>
                      <a:solidFill>
                        <a:srgbClr val="FFFFFF"/>
                      </a:solidFill>
                      <a:ln w="9525">
                        <a:noFill/>
                        <a:miter lim="800000"/>
                        <a:headEnd/>
                        <a:tailEnd/>
                      </a:ln>
                    </wps:spPr>
                    <wps:txbx>
                      <w:txbxContent>
                        <w:p w14:paraId="50872779" w14:textId="2873CAD6" w:rsidR="00D452D6" w:rsidRPr="00FB73A9" w:rsidRDefault="00054F41" w:rsidP="00FB73A9">
                          <w:pPr>
                            <w:rPr>
                              <w:sz w:val="16"/>
                              <w:szCs w:val="16"/>
                            </w:rPr>
                          </w:pPr>
                          <w:r>
                            <w:rPr>
                              <w:sz w:val="16"/>
                              <w:szCs w:val="16"/>
                            </w:rPr>
                            <w:t>Normalización de la escala de tiempos en el análisis de movimientos humanos. Efectividad del registro no lineal.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2pt;margin-top:-1.45pt;width:371.25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xREAIAAP0DAAAOAAAAZHJzL2Uyb0RvYy54bWysU9tu2zAMfR+wfxD0vjgJkqYx4hRdugwD&#10;ugvQ7QNkWY6FyaJGKbGzrx8lu2m2vQ3TgyCK1C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" stroked="f">
              <v:textbox>
                <w:txbxContent>
                  <w:p w14:paraId="50872779" w14:textId="2873CAD6" w:rsidR="00D452D6" w:rsidRPr="00FB73A9" w:rsidRDefault="00054F41" w:rsidP="00FB73A9">
                    <w:pPr>
                      <w:rPr>
                        <w:sz w:val="16"/>
                        <w:szCs w:val="16"/>
                      </w:rPr>
                    </w:pPr>
                    <w:r>
                      <w:rPr>
                        <w:sz w:val="16"/>
                        <w:szCs w:val="16"/>
                      </w:rPr>
                      <w:t>Normalización de la escala de tiempos en el análisis de movimientos humanos. Efectividad del registro no lineal.</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B1299C"/>
    <w:multiLevelType w:val="hybridMultilevel"/>
    <w:tmpl w:val="7D38478A"/>
    <w:lvl w:ilvl="0" w:tplc="871847D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5645B57"/>
    <w:multiLevelType w:val="hybridMultilevel"/>
    <w:tmpl w:val="E0DE6142"/>
    <w:lvl w:ilvl="0" w:tplc="3378D0B2">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11809178">
    <w:abstractNumId w:val="4"/>
  </w:num>
  <w:num w:numId="2" w16cid:durableId="228200873">
    <w:abstractNumId w:val="17"/>
  </w:num>
  <w:num w:numId="3" w16cid:durableId="184905644">
    <w:abstractNumId w:val="9"/>
  </w:num>
  <w:num w:numId="4" w16cid:durableId="738333215">
    <w:abstractNumId w:val="2"/>
  </w:num>
  <w:num w:numId="5" w16cid:durableId="2076317541">
    <w:abstractNumId w:val="0"/>
  </w:num>
  <w:num w:numId="6" w16cid:durableId="1224373168">
    <w:abstractNumId w:val="13"/>
  </w:num>
  <w:num w:numId="7" w16cid:durableId="2031445780">
    <w:abstractNumId w:val="10"/>
  </w:num>
  <w:num w:numId="8" w16cid:durableId="1240092700">
    <w:abstractNumId w:val="11"/>
  </w:num>
  <w:num w:numId="9" w16cid:durableId="873233171">
    <w:abstractNumId w:val="15"/>
  </w:num>
  <w:num w:numId="10" w16cid:durableId="1796217774">
    <w:abstractNumId w:val="1"/>
  </w:num>
  <w:num w:numId="11" w16cid:durableId="19863339">
    <w:abstractNumId w:val="3"/>
  </w:num>
  <w:num w:numId="12" w16cid:durableId="592469903">
    <w:abstractNumId w:val="6"/>
  </w:num>
  <w:num w:numId="13" w16cid:durableId="1803571222">
    <w:abstractNumId w:val="12"/>
  </w:num>
  <w:num w:numId="14" w16cid:durableId="2021883892">
    <w:abstractNumId w:val="7"/>
  </w:num>
  <w:num w:numId="15" w16cid:durableId="2009012924">
    <w:abstractNumId w:val="5"/>
  </w:num>
  <w:num w:numId="16" w16cid:durableId="1315255164">
    <w:abstractNumId w:val="8"/>
  </w:num>
  <w:num w:numId="17" w16cid:durableId="1093893209">
    <w:abstractNumId w:val="17"/>
  </w:num>
  <w:num w:numId="18" w16cid:durableId="716779881">
    <w:abstractNumId w:val="14"/>
  </w:num>
  <w:num w:numId="19" w16cid:durableId="959044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1DF6"/>
    <w:rsid w:val="00002DF3"/>
    <w:rsid w:val="000034F2"/>
    <w:rsid w:val="00004BB1"/>
    <w:rsid w:val="00005864"/>
    <w:rsid w:val="000079AE"/>
    <w:rsid w:val="00010BB3"/>
    <w:rsid w:val="00014332"/>
    <w:rsid w:val="000166CA"/>
    <w:rsid w:val="00020428"/>
    <w:rsid w:val="00021446"/>
    <w:rsid w:val="00022DB1"/>
    <w:rsid w:val="00024A93"/>
    <w:rsid w:val="00025F91"/>
    <w:rsid w:val="000302C5"/>
    <w:rsid w:val="000312B6"/>
    <w:rsid w:val="00031853"/>
    <w:rsid w:val="00032799"/>
    <w:rsid w:val="00032E60"/>
    <w:rsid w:val="00037E57"/>
    <w:rsid w:val="00040B3C"/>
    <w:rsid w:val="00047DAC"/>
    <w:rsid w:val="000500AD"/>
    <w:rsid w:val="00054F41"/>
    <w:rsid w:val="000552A0"/>
    <w:rsid w:val="00055410"/>
    <w:rsid w:val="0005693D"/>
    <w:rsid w:val="00056FD8"/>
    <w:rsid w:val="00057075"/>
    <w:rsid w:val="00060941"/>
    <w:rsid w:val="00062F41"/>
    <w:rsid w:val="00063DED"/>
    <w:rsid w:val="00064087"/>
    <w:rsid w:val="00064EE4"/>
    <w:rsid w:val="0006594F"/>
    <w:rsid w:val="00065E68"/>
    <w:rsid w:val="00067B58"/>
    <w:rsid w:val="00067C6F"/>
    <w:rsid w:val="00070332"/>
    <w:rsid w:val="000716C7"/>
    <w:rsid w:val="00071B79"/>
    <w:rsid w:val="00075C38"/>
    <w:rsid w:val="00080CC4"/>
    <w:rsid w:val="00082EE4"/>
    <w:rsid w:val="00085133"/>
    <w:rsid w:val="000863B7"/>
    <w:rsid w:val="0008675E"/>
    <w:rsid w:val="000921B2"/>
    <w:rsid w:val="00092360"/>
    <w:rsid w:val="00093E80"/>
    <w:rsid w:val="00095786"/>
    <w:rsid w:val="00095A6C"/>
    <w:rsid w:val="0009613D"/>
    <w:rsid w:val="000A332C"/>
    <w:rsid w:val="000A5776"/>
    <w:rsid w:val="000A7375"/>
    <w:rsid w:val="000B139B"/>
    <w:rsid w:val="000B2E24"/>
    <w:rsid w:val="000B42FA"/>
    <w:rsid w:val="000C2F20"/>
    <w:rsid w:val="000C562D"/>
    <w:rsid w:val="000C7F71"/>
    <w:rsid w:val="000D10D2"/>
    <w:rsid w:val="000D1E9C"/>
    <w:rsid w:val="000D3A02"/>
    <w:rsid w:val="000D4F8F"/>
    <w:rsid w:val="000D6E58"/>
    <w:rsid w:val="000E10B6"/>
    <w:rsid w:val="000E1B09"/>
    <w:rsid w:val="000E26C9"/>
    <w:rsid w:val="000E284A"/>
    <w:rsid w:val="000E2927"/>
    <w:rsid w:val="000E2953"/>
    <w:rsid w:val="000E39A2"/>
    <w:rsid w:val="000F5BD9"/>
    <w:rsid w:val="000F5EA5"/>
    <w:rsid w:val="00100102"/>
    <w:rsid w:val="00102377"/>
    <w:rsid w:val="00104272"/>
    <w:rsid w:val="00104A55"/>
    <w:rsid w:val="00105214"/>
    <w:rsid w:val="00106794"/>
    <w:rsid w:val="001111A1"/>
    <w:rsid w:val="00117AB9"/>
    <w:rsid w:val="001204E9"/>
    <w:rsid w:val="001206CA"/>
    <w:rsid w:val="00121219"/>
    <w:rsid w:val="00122EA4"/>
    <w:rsid w:val="0012367A"/>
    <w:rsid w:val="001246CD"/>
    <w:rsid w:val="00124F8A"/>
    <w:rsid w:val="00126351"/>
    <w:rsid w:val="00130DAE"/>
    <w:rsid w:val="00131D4D"/>
    <w:rsid w:val="001322EC"/>
    <w:rsid w:val="00137B95"/>
    <w:rsid w:val="00140025"/>
    <w:rsid w:val="001454D2"/>
    <w:rsid w:val="00153D4E"/>
    <w:rsid w:val="0015475E"/>
    <w:rsid w:val="00156538"/>
    <w:rsid w:val="001566C3"/>
    <w:rsid w:val="00157756"/>
    <w:rsid w:val="00162073"/>
    <w:rsid w:val="00162587"/>
    <w:rsid w:val="001707A9"/>
    <w:rsid w:val="0017204D"/>
    <w:rsid w:val="00172636"/>
    <w:rsid w:val="001730B6"/>
    <w:rsid w:val="00181EB5"/>
    <w:rsid w:val="00186E57"/>
    <w:rsid w:val="00191748"/>
    <w:rsid w:val="00192861"/>
    <w:rsid w:val="00197DEE"/>
    <w:rsid w:val="001A5CC9"/>
    <w:rsid w:val="001A7969"/>
    <w:rsid w:val="001B0A39"/>
    <w:rsid w:val="001B0A52"/>
    <w:rsid w:val="001B42E5"/>
    <w:rsid w:val="001B513D"/>
    <w:rsid w:val="001B523C"/>
    <w:rsid w:val="001C12D8"/>
    <w:rsid w:val="001C1319"/>
    <w:rsid w:val="001C295A"/>
    <w:rsid w:val="001D2923"/>
    <w:rsid w:val="001E35FD"/>
    <w:rsid w:val="001E6AD2"/>
    <w:rsid w:val="001E7075"/>
    <w:rsid w:val="001E7B17"/>
    <w:rsid w:val="001F0054"/>
    <w:rsid w:val="001F006A"/>
    <w:rsid w:val="001F549D"/>
    <w:rsid w:val="001F68A7"/>
    <w:rsid w:val="001F6ABA"/>
    <w:rsid w:val="00202BA3"/>
    <w:rsid w:val="00203934"/>
    <w:rsid w:val="00204585"/>
    <w:rsid w:val="002073D4"/>
    <w:rsid w:val="00211049"/>
    <w:rsid w:val="00211EFE"/>
    <w:rsid w:val="00216812"/>
    <w:rsid w:val="00220E74"/>
    <w:rsid w:val="002270F1"/>
    <w:rsid w:val="00227C2F"/>
    <w:rsid w:val="002310B4"/>
    <w:rsid w:val="0023277C"/>
    <w:rsid w:val="00232C56"/>
    <w:rsid w:val="00233229"/>
    <w:rsid w:val="0023447C"/>
    <w:rsid w:val="002345DE"/>
    <w:rsid w:val="00235828"/>
    <w:rsid w:val="0023636F"/>
    <w:rsid w:val="00237C92"/>
    <w:rsid w:val="00240A3D"/>
    <w:rsid w:val="00242ABB"/>
    <w:rsid w:val="0024305B"/>
    <w:rsid w:val="002514D5"/>
    <w:rsid w:val="00253666"/>
    <w:rsid w:val="00254805"/>
    <w:rsid w:val="00255A10"/>
    <w:rsid w:val="00255E5E"/>
    <w:rsid w:val="00256058"/>
    <w:rsid w:val="0026278C"/>
    <w:rsid w:val="00264366"/>
    <w:rsid w:val="00264726"/>
    <w:rsid w:val="00267BF3"/>
    <w:rsid w:val="00270D49"/>
    <w:rsid w:val="002710AF"/>
    <w:rsid w:val="002746ED"/>
    <w:rsid w:val="0027541A"/>
    <w:rsid w:val="0027641C"/>
    <w:rsid w:val="00277FE3"/>
    <w:rsid w:val="0028127D"/>
    <w:rsid w:val="00282752"/>
    <w:rsid w:val="00282755"/>
    <w:rsid w:val="00284BF7"/>
    <w:rsid w:val="00284D6A"/>
    <w:rsid w:val="0029260A"/>
    <w:rsid w:val="002928F5"/>
    <w:rsid w:val="00295F42"/>
    <w:rsid w:val="00296E49"/>
    <w:rsid w:val="00296E4B"/>
    <w:rsid w:val="002975EE"/>
    <w:rsid w:val="002A15E0"/>
    <w:rsid w:val="002A1A51"/>
    <w:rsid w:val="002A2E5E"/>
    <w:rsid w:val="002A52B7"/>
    <w:rsid w:val="002A7A58"/>
    <w:rsid w:val="002B1613"/>
    <w:rsid w:val="002B49CD"/>
    <w:rsid w:val="002B754D"/>
    <w:rsid w:val="002C12B7"/>
    <w:rsid w:val="002C28EB"/>
    <w:rsid w:val="002C4AB4"/>
    <w:rsid w:val="002C7108"/>
    <w:rsid w:val="002D5912"/>
    <w:rsid w:val="002D6396"/>
    <w:rsid w:val="002D7E95"/>
    <w:rsid w:val="002E1A9E"/>
    <w:rsid w:val="002E2C39"/>
    <w:rsid w:val="002E36FA"/>
    <w:rsid w:val="002E4E76"/>
    <w:rsid w:val="002E78F4"/>
    <w:rsid w:val="002F1494"/>
    <w:rsid w:val="002F2CDF"/>
    <w:rsid w:val="002F3E61"/>
    <w:rsid w:val="003012C7"/>
    <w:rsid w:val="003021D3"/>
    <w:rsid w:val="0030242D"/>
    <w:rsid w:val="00302E89"/>
    <w:rsid w:val="0030362A"/>
    <w:rsid w:val="00311726"/>
    <w:rsid w:val="00311F67"/>
    <w:rsid w:val="00312B7C"/>
    <w:rsid w:val="003134B7"/>
    <w:rsid w:val="00314F63"/>
    <w:rsid w:val="00315184"/>
    <w:rsid w:val="00315E48"/>
    <w:rsid w:val="003160FE"/>
    <w:rsid w:val="0031679C"/>
    <w:rsid w:val="003207AF"/>
    <w:rsid w:val="00320D78"/>
    <w:rsid w:val="00320EC3"/>
    <w:rsid w:val="00322441"/>
    <w:rsid w:val="00323F6E"/>
    <w:rsid w:val="003267F5"/>
    <w:rsid w:val="00326850"/>
    <w:rsid w:val="00326CF1"/>
    <w:rsid w:val="003329B6"/>
    <w:rsid w:val="00337013"/>
    <w:rsid w:val="00344784"/>
    <w:rsid w:val="00344F7F"/>
    <w:rsid w:val="00351858"/>
    <w:rsid w:val="003524B9"/>
    <w:rsid w:val="00355BFF"/>
    <w:rsid w:val="00360B9F"/>
    <w:rsid w:val="00363313"/>
    <w:rsid w:val="00363C92"/>
    <w:rsid w:val="00363D24"/>
    <w:rsid w:val="003643E6"/>
    <w:rsid w:val="00366244"/>
    <w:rsid w:val="0036791B"/>
    <w:rsid w:val="00367DB8"/>
    <w:rsid w:val="003713B8"/>
    <w:rsid w:val="0037323C"/>
    <w:rsid w:val="00373A0A"/>
    <w:rsid w:val="00375168"/>
    <w:rsid w:val="00377B21"/>
    <w:rsid w:val="00377FEC"/>
    <w:rsid w:val="0038242A"/>
    <w:rsid w:val="00382BC5"/>
    <w:rsid w:val="00387873"/>
    <w:rsid w:val="00391CD7"/>
    <w:rsid w:val="00393BC5"/>
    <w:rsid w:val="00395A90"/>
    <w:rsid w:val="00397005"/>
    <w:rsid w:val="00397327"/>
    <w:rsid w:val="00397767"/>
    <w:rsid w:val="003A78C5"/>
    <w:rsid w:val="003B09B5"/>
    <w:rsid w:val="003B0B02"/>
    <w:rsid w:val="003B0EB7"/>
    <w:rsid w:val="003B3417"/>
    <w:rsid w:val="003B3D5A"/>
    <w:rsid w:val="003B62C4"/>
    <w:rsid w:val="003B644D"/>
    <w:rsid w:val="003C0DDA"/>
    <w:rsid w:val="003C0FF1"/>
    <w:rsid w:val="003C133C"/>
    <w:rsid w:val="003C2977"/>
    <w:rsid w:val="003C3CD8"/>
    <w:rsid w:val="003C4B48"/>
    <w:rsid w:val="003C6922"/>
    <w:rsid w:val="003C7433"/>
    <w:rsid w:val="003D131B"/>
    <w:rsid w:val="003D578F"/>
    <w:rsid w:val="003D5C6F"/>
    <w:rsid w:val="003E0B5B"/>
    <w:rsid w:val="003E510C"/>
    <w:rsid w:val="003E5D1B"/>
    <w:rsid w:val="003E76B0"/>
    <w:rsid w:val="003F09A9"/>
    <w:rsid w:val="003F32D7"/>
    <w:rsid w:val="003F497A"/>
    <w:rsid w:val="003F73DB"/>
    <w:rsid w:val="003F7D45"/>
    <w:rsid w:val="004004AB"/>
    <w:rsid w:val="004009FF"/>
    <w:rsid w:val="00403D02"/>
    <w:rsid w:val="00405E56"/>
    <w:rsid w:val="00405ED2"/>
    <w:rsid w:val="00406746"/>
    <w:rsid w:val="004068C4"/>
    <w:rsid w:val="00410E38"/>
    <w:rsid w:val="0041128A"/>
    <w:rsid w:val="00413BCF"/>
    <w:rsid w:val="0042314B"/>
    <w:rsid w:val="00425947"/>
    <w:rsid w:val="00426533"/>
    <w:rsid w:val="00430A08"/>
    <w:rsid w:val="00430ED7"/>
    <w:rsid w:val="004343A3"/>
    <w:rsid w:val="00434C8B"/>
    <w:rsid w:val="00435746"/>
    <w:rsid w:val="00440A37"/>
    <w:rsid w:val="00443D1D"/>
    <w:rsid w:val="00444915"/>
    <w:rsid w:val="00444EED"/>
    <w:rsid w:val="004450DE"/>
    <w:rsid w:val="004507B8"/>
    <w:rsid w:val="00451205"/>
    <w:rsid w:val="0045173C"/>
    <w:rsid w:val="00451F63"/>
    <w:rsid w:val="00452D78"/>
    <w:rsid w:val="00455B98"/>
    <w:rsid w:val="00456E40"/>
    <w:rsid w:val="00457AF1"/>
    <w:rsid w:val="004608A0"/>
    <w:rsid w:val="004622C8"/>
    <w:rsid w:val="00463356"/>
    <w:rsid w:val="004655D7"/>
    <w:rsid w:val="0046643A"/>
    <w:rsid w:val="0046728C"/>
    <w:rsid w:val="004717A3"/>
    <w:rsid w:val="00473C62"/>
    <w:rsid w:val="00474BF4"/>
    <w:rsid w:val="004758B3"/>
    <w:rsid w:val="004775AE"/>
    <w:rsid w:val="00477C26"/>
    <w:rsid w:val="00477DB2"/>
    <w:rsid w:val="00482034"/>
    <w:rsid w:val="00484200"/>
    <w:rsid w:val="004846FE"/>
    <w:rsid w:val="004906A8"/>
    <w:rsid w:val="00491D55"/>
    <w:rsid w:val="00491D97"/>
    <w:rsid w:val="0049256F"/>
    <w:rsid w:val="00492BF5"/>
    <w:rsid w:val="004954EB"/>
    <w:rsid w:val="00497586"/>
    <w:rsid w:val="004A17B4"/>
    <w:rsid w:val="004A4281"/>
    <w:rsid w:val="004A6915"/>
    <w:rsid w:val="004A7B08"/>
    <w:rsid w:val="004B2672"/>
    <w:rsid w:val="004B2A69"/>
    <w:rsid w:val="004B59A0"/>
    <w:rsid w:val="004B6245"/>
    <w:rsid w:val="004B6281"/>
    <w:rsid w:val="004B7033"/>
    <w:rsid w:val="004C1607"/>
    <w:rsid w:val="004C1FFC"/>
    <w:rsid w:val="004C430A"/>
    <w:rsid w:val="004C5140"/>
    <w:rsid w:val="004C6E42"/>
    <w:rsid w:val="004C7309"/>
    <w:rsid w:val="004C7858"/>
    <w:rsid w:val="004D38A9"/>
    <w:rsid w:val="004D5FAD"/>
    <w:rsid w:val="004D72AC"/>
    <w:rsid w:val="004D7AA0"/>
    <w:rsid w:val="004E0209"/>
    <w:rsid w:val="004E098D"/>
    <w:rsid w:val="004E1055"/>
    <w:rsid w:val="004E1287"/>
    <w:rsid w:val="004E4D1B"/>
    <w:rsid w:val="004E5CEE"/>
    <w:rsid w:val="004E6FA9"/>
    <w:rsid w:val="004F0097"/>
    <w:rsid w:val="004F05F0"/>
    <w:rsid w:val="004F1416"/>
    <w:rsid w:val="00502363"/>
    <w:rsid w:val="00507171"/>
    <w:rsid w:val="00507A7B"/>
    <w:rsid w:val="00511BBB"/>
    <w:rsid w:val="0051321C"/>
    <w:rsid w:val="005164D7"/>
    <w:rsid w:val="00522006"/>
    <w:rsid w:val="00522D8D"/>
    <w:rsid w:val="00524119"/>
    <w:rsid w:val="00530DB1"/>
    <w:rsid w:val="005330D5"/>
    <w:rsid w:val="00534FCB"/>
    <w:rsid w:val="0053696A"/>
    <w:rsid w:val="0054092E"/>
    <w:rsid w:val="00540B8D"/>
    <w:rsid w:val="00542BBE"/>
    <w:rsid w:val="005448CC"/>
    <w:rsid w:val="00551379"/>
    <w:rsid w:val="0055201F"/>
    <w:rsid w:val="00561135"/>
    <w:rsid w:val="00561DFC"/>
    <w:rsid w:val="0056201A"/>
    <w:rsid w:val="0056277B"/>
    <w:rsid w:val="00562C06"/>
    <w:rsid w:val="005631FD"/>
    <w:rsid w:val="00567DA4"/>
    <w:rsid w:val="005705C8"/>
    <w:rsid w:val="005713F2"/>
    <w:rsid w:val="00573F35"/>
    <w:rsid w:val="005757E2"/>
    <w:rsid w:val="00581070"/>
    <w:rsid w:val="00584B73"/>
    <w:rsid w:val="00587719"/>
    <w:rsid w:val="00593312"/>
    <w:rsid w:val="00594123"/>
    <w:rsid w:val="00597B45"/>
    <w:rsid w:val="005A1113"/>
    <w:rsid w:val="005A3898"/>
    <w:rsid w:val="005A3E06"/>
    <w:rsid w:val="005A4222"/>
    <w:rsid w:val="005B07DC"/>
    <w:rsid w:val="005B1A8B"/>
    <w:rsid w:val="005B28A2"/>
    <w:rsid w:val="005B312E"/>
    <w:rsid w:val="005B5457"/>
    <w:rsid w:val="005C27D1"/>
    <w:rsid w:val="005C39D8"/>
    <w:rsid w:val="005C44F0"/>
    <w:rsid w:val="005D0DF1"/>
    <w:rsid w:val="005D4349"/>
    <w:rsid w:val="005D4E3D"/>
    <w:rsid w:val="005D7F1B"/>
    <w:rsid w:val="005E0E9B"/>
    <w:rsid w:val="005F1C0B"/>
    <w:rsid w:val="005F3B68"/>
    <w:rsid w:val="005F423B"/>
    <w:rsid w:val="005F61AA"/>
    <w:rsid w:val="005F7296"/>
    <w:rsid w:val="005F7469"/>
    <w:rsid w:val="00603672"/>
    <w:rsid w:val="00603D04"/>
    <w:rsid w:val="00606895"/>
    <w:rsid w:val="0061030F"/>
    <w:rsid w:val="006123B7"/>
    <w:rsid w:val="0061386D"/>
    <w:rsid w:val="00617902"/>
    <w:rsid w:val="006206D6"/>
    <w:rsid w:val="00622D9D"/>
    <w:rsid w:val="00626358"/>
    <w:rsid w:val="0063103B"/>
    <w:rsid w:val="00634F49"/>
    <w:rsid w:val="00636892"/>
    <w:rsid w:val="006371D9"/>
    <w:rsid w:val="00640747"/>
    <w:rsid w:val="00640AE3"/>
    <w:rsid w:val="00645181"/>
    <w:rsid w:val="00645C9F"/>
    <w:rsid w:val="0064771E"/>
    <w:rsid w:val="0064779B"/>
    <w:rsid w:val="006505C4"/>
    <w:rsid w:val="0065096E"/>
    <w:rsid w:val="00652269"/>
    <w:rsid w:val="00652465"/>
    <w:rsid w:val="006561F5"/>
    <w:rsid w:val="00660803"/>
    <w:rsid w:val="00662B2B"/>
    <w:rsid w:val="00663A68"/>
    <w:rsid w:val="00663F69"/>
    <w:rsid w:val="006652D6"/>
    <w:rsid w:val="00665899"/>
    <w:rsid w:val="006732C9"/>
    <w:rsid w:val="00676DCD"/>
    <w:rsid w:val="0068016D"/>
    <w:rsid w:val="006855DD"/>
    <w:rsid w:val="00686DB2"/>
    <w:rsid w:val="0069190D"/>
    <w:rsid w:val="006925CC"/>
    <w:rsid w:val="006933BC"/>
    <w:rsid w:val="0069357E"/>
    <w:rsid w:val="006941D8"/>
    <w:rsid w:val="006A2418"/>
    <w:rsid w:val="006A2847"/>
    <w:rsid w:val="006A5AE4"/>
    <w:rsid w:val="006A5CB1"/>
    <w:rsid w:val="006B0B60"/>
    <w:rsid w:val="006B1718"/>
    <w:rsid w:val="006B38EB"/>
    <w:rsid w:val="006B3AB3"/>
    <w:rsid w:val="006B5C1A"/>
    <w:rsid w:val="006B7489"/>
    <w:rsid w:val="006C5AFD"/>
    <w:rsid w:val="006D00BE"/>
    <w:rsid w:val="006D16C9"/>
    <w:rsid w:val="006D47ED"/>
    <w:rsid w:val="006D560A"/>
    <w:rsid w:val="006E220E"/>
    <w:rsid w:val="006E274D"/>
    <w:rsid w:val="006E4429"/>
    <w:rsid w:val="006E51EB"/>
    <w:rsid w:val="006E762F"/>
    <w:rsid w:val="006E7BFB"/>
    <w:rsid w:val="006F4759"/>
    <w:rsid w:val="006F4BB4"/>
    <w:rsid w:val="006F5D5E"/>
    <w:rsid w:val="006F78BD"/>
    <w:rsid w:val="0070293C"/>
    <w:rsid w:val="00703045"/>
    <w:rsid w:val="00703F4D"/>
    <w:rsid w:val="00703F72"/>
    <w:rsid w:val="00704BAF"/>
    <w:rsid w:val="00706D63"/>
    <w:rsid w:val="00707FD9"/>
    <w:rsid w:val="0071178A"/>
    <w:rsid w:val="00712588"/>
    <w:rsid w:val="00712689"/>
    <w:rsid w:val="00715567"/>
    <w:rsid w:val="007207D9"/>
    <w:rsid w:val="0072502C"/>
    <w:rsid w:val="0072569A"/>
    <w:rsid w:val="00730490"/>
    <w:rsid w:val="00732A5C"/>
    <w:rsid w:val="00734726"/>
    <w:rsid w:val="00734D88"/>
    <w:rsid w:val="007350A8"/>
    <w:rsid w:val="00735A1D"/>
    <w:rsid w:val="0073610A"/>
    <w:rsid w:val="00737CEF"/>
    <w:rsid w:val="00740079"/>
    <w:rsid w:val="00740E10"/>
    <w:rsid w:val="00741944"/>
    <w:rsid w:val="00741D99"/>
    <w:rsid w:val="00744C7D"/>
    <w:rsid w:val="00744D7B"/>
    <w:rsid w:val="00745583"/>
    <w:rsid w:val="007478C3"/>
    <w:rsid w:val="00747A13"/>
    <w:rsid w:val="00751976"/>
    <w:rsid w:val="00753104"/>
    <w:rsid w:val="007533A0"/>
    <w:rsid w:val="007541F3"/>
    <w:rsid w:val="00754CBB"/>
    <w:rsid w:val="00757AD2"/>
    <w:rsid w:val="00764D86"/>
    <w:rsid w:val="0076536A"/>
    <w:rsid w:val="00766109"/>
    <w:rsid w:val="00766FC3"/>
    <w:rsid w:val="00773B4D"/>
    <w:rsid w:val="00777594"/>
    <w:rsid w:val="00777D45"/>
    <w:rsid w:val="00780E13"/>
    <w:rsid w:val="0078133B"/>
    <w:rsid w:val="00781597"/>
    <w:rsid w:val="00781A16"/>
    <w:rsid w:val="007828EB"/>
    <w:rsid w:val="00782AAD"/>
    <w:rsid w:val="007844B4"/>
    <w:rsid w:val="007845FD"/>
    <w:rsid w:val="007901CA"/>
    <w:rsid w:val="00796017"/>
    <w:rsid w:val="00796928"/>
    <w:rsid w:val="00796F2A"/>
    <w:rsid w:val="0079704E"/>
    <w:rsid w:val="007A0F58"/>
    <w:rsid w:val="007A273D"/>
    <w:rsid w:val="007A3371"/>
    <w:rsid w:val="007B128C"/>
    <w:rsid w:val="007B2471"/>
    <w:rsid w:val="007B5295"/>
    <w:rsid w:val="007B6E93"/>
    <w:rsid w:val="007B7A21"/>
    <w:rsid w:val="007C0933"/>
    <w:rsid w:val="007C283F"/>
    <w:rsid w:val="007C3971"/>
    <w:rsid w:val="007C42F0"/>
    <w:rsid w:val="007C4674"/>
    <w:rsid w:val="007C543A"/>
    <w:rsid w:val="007C5AE8"/>
    <w:rsid w:val="007C77BC"/>
    <w:rsid w:val="007C77E3"/>
    <w:rsid w:val="007D18F9"/>
    <w:rsid w:val="007D2E9F"/>
    <w:rsid w:val="007D3824"/>
    <w:rsid w:val="007D74BE"/>
    <w:rsid w:val="007E1603"/>
    <w:rsid w:val="007E238B"/>
    <w:rsid w:val="007E5264"/>
    <w:rsid w:val="007E529F"/>
    <w:rsid w:val="007E5DB9"/>
    <w:rsid w:val="007E6D60"/>
    <w:rsid w:val="007F0976"/>
    <w:rsid w:val="007F1A15"/>
    <w:rsid w:val="007F4379"/>
    <w:rsid w:val="007F45D8"/>
    <w:rsid w:val="007F5465"/>
    <w:rsid w:val="007F784C"/>
    <w:rsid w:val="00802395"/>
    <w:rsid w:val="00802495"/>
    <w:rsid w:val="00802B5D"/>
    <w:rsid w:val="00803946"/>
    <w:rsid w:val="00804988"/>
    <w:rsid w:val="00806FF8"/>
    <w:rsid w:val="00813E0C"/>
    <w:rsid w:val="00816C04"/>
    <w:rsid w:val="00825994"/>
    <w:rsid w:val="0082639C"/>
    <w:rsid w:val="00826632"/>
    <w:rsid w:val="0083008D"/>
    <w:rsid w:val="00830C3B"/>
    <w:rsid w:val="00830CD8"/>
    <w:rsid w:val="0083175D"/>
    <w:rsid w:val="00832A11"/>
    <w:rsid w:val="008340AC"/>
    <w:rsid w:val="00834A97"/>
    <w:rsid w:val="00835EB6"/>
    <w:rsid w:val="0084275A"/>
    <w:rsid w:val="00842C77"/>
    <w:rsid w:val="008433FC"/>
    <w:rsid w:val="0084415C"/>
    <w:rsid w:val="00845B18"/>
    <w:rsid w:val="0084680B"/>
    <w:rsid w:val="00846D87"/>
    <w:rsid w:val="00851162"/>
    <w:rsid w:val="00851D43"/>
    <w:rsid w:val="008555D3"/>
    <w:rsid w:val="00855846"/>
    <w:rsid w:val="00856581"/>
    <w:rsid w:val="00857469"/>
    <w:rsid w:val="008650A0"/>
    <w:rsid w:val="008655DD"/>
    <w:rsid w:val="00866767"/>
    <w:rsid w:val="008709CA"/>
    <w:rsid w:val="00870FE5"/>
    <w:rsid w:val="0087763E"/>
    <w:rsid w:val="00880FFF"/>
    <w:rsid w:val="00884C7F"/>
    <w:rsid w:val="008939D8"/>
    <w:rsid w:val="008968D4"/>
    <w:rsid w:val="008A1B31"/>
    <w:rsid w:val="008A2B5B"/>
    <w:rsid w:val="008A3E50"/>
    <w:rsid w:val="008A41E5"/>
    <w:rsid w:val="008A4540"/>
    <w:rsid w:val="008B0F40"/>
    <w:rsid w:val="008B11ED"/>
    <w:rsid w:val="008B17E9"/>
    <w:rsid w:val="008B2977"/>
    <w:rsid w:val="008B40B2"/>
    <w:rsid w:val="008B48F7"/>
    <w:rsid w:val="008B6464"/>
    <w:rsid w:val="008B7EC0"/>
    <w:rsid w:val="008B7FDA"/>
    <w:rsid w:val="008C2507"/>
    <w:rsid w:val="008C3950"/>
    <w:rsid w:val="008C7819"/>
    <w:rsid w:val="008C7C81"/>
    <w:rsid w:val="008D0696"/>
    <w:rsid w:val="008E2F0A"/>
    <w:rsid w:val="008E5A23"/>
    <w:rsid w:val="008E7E01"/>
    <w:rsid w:val="008F02BE"/>
    <w:rsid w:val="008F1629"/>
    <w:rsid w:val="008F5A13"/>
    <w:rsid w:val="008F6F94"/>
    <w:rsid w:val="008F72E0"/>
    <w:rsid w:val="0090058A"/>
    <w:rsid w:val="0090415C"/>
    <w:rsid w:val="00904355"/>
    <w:rsid w:val="00905184"/>
    <w:rsid w:val="0090562C"/>
    <w:rsid w:val="00905898"/>
    <w:rsid w:val="00906269"/>
    <w:rsid w:val="009119DD"/>
    <w:rsid w:val="00912987"/>
    <w:rsid w:val="00914FD6"/>
    <w:rsid w:val="00922BB0"/>
    <w:rsid w:val="00925365"/>
    <w:rsid w:val="00932056"/>
    <w:rsid w:val="00932827"/>
    <w:rsid w:val="009359D0"/>
    <w:rsid w:val="00940578"/>
    <w:rsid w:val="00941124"/>
    <w:rsid w:val="00943C46"/>
    <w:rsid w:val="00946DBB"/>
    <w:rsid w:val="00947008"/>
    <w:rsid w:val="00947157"/>
    <w:rsid w:val="00952055"/>
    <w:rsid w:val="00956D73"/>
    <w:rsid w:val="00957597"/>
    <w:rsid w:val="009576A9"/>
    <w:rsid w:val="00960B8F"/>
    <w:rsid w:val="00961A87"/>
    <w:rsid w:val="00961B50"/>
    <w:rsid w:val="009624A5"/>
    <w:rsid w:val="00963049"/>
    <w:rsid w:val="009636E9"/>
    <w:rsid w:val="009639EB"/>
    <w:rsid w:val="00963E89"/>
    <w:rsid w:val="00965DF1"/>
    <w:rsid w:val="009674F6"/>
    <w:rsid w:val="009738A9"/>
    <w:rsid w:val="00977C8D"/>
    <w:rsid w:val="009809EC"/>
    <w:rsid w:val="00983AE4"/>
    <w:rsid w:val="00984245"/>
    <w:rsid w:val="0098656B"/>
    <w:rsid w:val="00987F60"/>
    <w:rsid w:val="00991BBA"/>
    <w:rsid w:val="00994F51"/>
    <w:rsid w:val="00996701"/>
    <w:rsid w:val="00996E64"/>
    <w:rsid w:val="009A0533"/>
    <w:rsid w:val="009A1065"/>
    <w:rsid w:val="009A2D69"/>
    <w:rsid w:val="009A4781"/>
    <w:rsid w:val="009A4C26"/>
    <w:rsid w:val="009A4D29"/>
    <w:rsid w:val="009A57C1"/>
    <w:rsid w:val="009B000C"/>
    <w:rsid w:val="009B13F1"/>
    <w:rsid w:val="009B206F"/>
    <w:rsid w:val="009B2077"/>
    <w:rsid w:val="009B4D5F"/>
    <w:rsid w:val="009B592E"/>
    <w:rsid w:val="009B754F"/>
    <w:rsid w:val="009B7936"/>
    <w:rsid w:val="009B7A18"/>
    <w:rsid w:val="009C126F"/>
    <w:rsid w:val="009C2728"/>
    <w:rsid w:val="009C2B2D"/>
    <w:rsid w:val="009C3ACF"/>
    <w:rsid w:val="009C3B8D"/>
    <w:rsid w:val="009C3CAC"/>
    <w:rsid w:val="009D059B"/>
    <w:rsid w:val="009E037A"/>
    <w:rsid w:val="009E0CC5"/>
    <w:rsid w:val="009E1845"/>
    <w:rsid w:val="009E1B2F"/>
    <w:rsid w:val="009E40C2"/>
    <w:rsid w:val="009E5B02"/>
    <w:rsid w:val="009F30E2"/>
    <w:rsid w:val="009F3713"/>
    <w:rsid w:val="009F41A5"/>
    <w:rsid w:val="00A05860"/>
    <w:rsid w:val="00A0698A"/>
    <w:rsid w:val="00A10A48"/>
    <w:rsid w:val="00A10E9A"/>
    <w:rsid w:val="00A112B3"/>
    <w:rsid w:val="00A154A9"/>
    <w:rsid w:val="00A16572"/>
    <w:rsid w:val="00A21C9F"/>
    <w:rsid w:val="00A22528"/>
    <w:rsid w:val="00A225C8"/>
    <w:rsid w:val="00A22BD5"/>
    <w:rsid w:val="00A25BDD"/>
    <w:rsid w:val="00A25C4E"/>
    <w:rsid w:val="00A264E2"/>
    <w:rsid w:val="00A27339"/>
    <w:rsid w:val="00A352DF"/>
    <w:rsid w:val="00A36163"/>
    <w:rsid w:val="00A36317"/>
    <w:rsid w:val="00A427DD"/>
    <w:rsid w:val="00A43D3C"/>
    <w:rsid w:val="00A45915"/>
    <w:rsid w:val="00A45A19"/>
    <w:rsid w:val="00A45B82"/>
    <w:rsid w:val="00A46EE1"/>
    <w:rsid w:val="00A51291"/>
    <w:rsid w:val="00A51E73"/>
    <w:rsid w:val="00A533E3"/>
    <w:rsid w:val="00A53A2C"/>
    <w:rsid w:val="00A60D18"/>
    <w:rsid w:val="00A60DE4"/>
    <w:rsid w:val="00A63BB2"/>
    <w:rsid w:val="00A64CCD"/>
    <w:rsid w:val="00A7031F"/>
    <w:rsid w:val="00A739F2"/>
    <w:rsid w:val="00A74404"/>
    <w:rsid w:val="00A751E1"/>
    <w:rsid w:val="00A76783"/>
    <w:rsid w:val="00A84CB6"/>
    <w:rsid w:val="00A850CB"/>
    <w:rsid w:val="00A85C55"/>
    <w:rsid w:val="00A87F73"/>
    <w:rsid w:val="00A90235"/>
    <w:rsid w:val="00A9325A"/>
    <w:rsid w:val="00A96A45"/>
    <w:rsid w:val="00AA3DFE"/>
    <w:rsid w:val="00AA4150"/>
    <w:rsid w:val="00AA5FE4"/>
    <w:rsid w:val="00AA6891"/>
    <w:rsid w:val="00AB530C"/>
    <w:rsid w:val="00AC15D6"/>
    <w:rsid w:val="00AC2CB3"/>
    <w:rsid w:val="00AC5436"/>
    <w:rsid w:val="00AD16A4"/>
    <w:rsid w:val="00AD6298"/>
    <w:rsid w:val="00AD6B5F"/>
    <w:rsid w:val="00AD7B12"/>
    <w:rsid w:val="00AE1D54"/>
    <w:rsid w:val="00AE259E"/>
    <w:rsid w:val="00AE3C9D"/>
    <w:rsid w:val="00AE51D3"/>
    <w:rsid w:val="00AE6BC7"/>
    <w:rsid w:val="00AF0701"/>
    <w:rsid w:val="00AF167B"/>
    <w:rsid w:val="00AF3E97"/>
    <w:rsid w:val="00AF4F1C"/>
    <w:rsid w:val="00AF597E"/>
    <w:rsid w:val="00AF59BC"/>
    <w:rsid w:val="00AF7C13"/>
    <w:rsid w:val="00B01B0B"/>
    <w:rsid w:val="00B03E1B"/>
    <w:rsid w:val="00B07CC7"/>
    <w:rsid w:val="00B104B2"/>
    <w:rsid w:val="00B127F0"/>
    <w:rsid w:val="00B16161"/>
    <w:rsid w:val="00B201AE"/>
    <w:rsid w:val="00B21D17"/>
    <w:rsid w:val="00B22D7D"/>
    <w:rsid w:val="00B22F9D"/>
    <w:rsid w:val="00B24914"/>
    <w:rsid w:val="00B2683A"/>
    <w:rsid w:val="00B26CC7"/>
    <w:rsid w:val="00B26DC5"/>
    <w:rsid w:val="00B31BF1"/>
    <w:rsid w:val="00B31CDB"/>
    <w:rsid w:val="00B3269C"/>
    <w:rsid w:val="00B330C2"/>
    <w:rsid w:val="00B33ACD"/>
    <w:rsid w:val="00B33FFC"/>
    <w:rsid w:val="00B37C31"/>
    <w:rsid w:val="00B42F8C"/>
    <w:rsid w:val="00B45384"/>
    <w:rsid w:val="00B47C55"/>
    <w:rsid w:val="00B51DF3"/>
    <w:rsid w:val="00B57717"/>
    <w:rsid w:val="00B57B67"/>
    <w:rsid w:val="00B57E96"/>
    <w:rsid w:val="00B600F2"/>
    <w:rsid w:val="00B71801"/>
    <w:rsid w:val="00B71ADF"/>
    <w:rsid w:val="00B73276"/>
    <w:rsid w:val="00B73296"/>
    <w:rsid w:val="00B73B9F"/>
    <w:rsid w:val="00B74098"/>
    <w:rsid w:val="00B75D1E"/>
    <w:rsid w:val="00B80822"/>
    <w:rsid w:val="00B84B92"/>
    <w:rsid w:val="00B85135"/>
    <w:rsid w:val="00B90EB6"/>
    <w:rsid w:val="00B914D9"/>
    <w:rsid w:val="00B91E5D"/>
    <w:rsid w:val="00B9202C"/>
    <w:rsid w:val="00B95985"/>
    <w:rsid w:val="00B96178"/>
    <w:rsid w:val="00B96A00"/>
    <w:rsid w:val="00B96FE8"/>
    <w:rsid w:val="00BA403C"/>
    <w:rsid w:val="00BA40F9"/>
    <w:rsid w:val="00BB0970"/>
    <w:rsid w:val="00BB118F"/>
    <w:rsid w:val="00BB131D"/>
    <w:rsid w:val="00BB31FD"/>
    <w:rsid w:val="00BB7E0E"/>
    <w:rsid w:val="00BC11B6"/>
    <w:rsid w:val="00BC2186"/>
    <w:rsid w:val="00BC275F"/>
    <w:rsid w:val="00BC4B7E"/>
    <w:rsid w:val="00BC52DF"/>
    <w:rsid w:val="00BC5570"/>
    <w:rsid w:val="00BC6198"/>
    <w:rsid w:val="00BC75AE"/>
    <w:rsid w:val="00BD1561"/>
    <w:rsid w:val="00BD1D82"/>
    <w:rsid w:val="00BD383D"/>
    <w:rsid w:val="00BD4371"/>
    <w:rsid w:val="00BD4663"/>
    <w:rsid w:val="00BD5F06"/>
    <w:rsid w:val="00BD7D52"/>
    <w:rsid w:val="00BE1795"/>
    <w:rsid w:val="00BE4AC5"/>
    <w:rsid w:val="00BF0E65"/>
    <w:rsid w:val="00BF46F0"/>
    <w:rsid w:val="00BF5296"/>
    <w:rsid w:val="00BF5520"/>
    <w:rsid w:val="00C00649"/>
    <w:rsid w:val="00C017CF"/>
    <w:rsid w:val="00C018C4"/>
    <w:rsid w:val="00C02CB5"/>
    <w:rsid w:val="00C05085"/>
    <w:rsid w:val="00C067FC"/>
    <w:rsid w:val="00C078CF"/>
    <w:rsid w:val="00C140C8"/>
    <w:rsid w:val="00C14429"/>
    <w:rsid w:val="00C169C6"/>
    <w:rsid w:val="00C171DE"/>
    <w:rsid w:val="00C20FD1"/>
    <w:rsid w:val="00C217C9"/>
    <w:rsid w:val="00C22277"/>
    <w:rsid w:val="00C222CD"/>
    <w:rsid w:val="00C24EAF"/>
    <w:rsid w:val="00C343EE"/>
    <w:rsid w:val="00C3751A"/>
    <w:rsid w:val="00C407B6"/>
    <w:rsid w:val="00C421F0"/>
    <w:rsid w:val="00C42436"/>
    <w:rsid w:val="00C42D36"/>
    <w:rsid w:val="00C462ED"/>
    <w:rsid w:val="00C4631F"/>
    <w:rsid w:val="00C46472"/>
    <w:rsid w:val="00C47147"/>
    <w:rsid w:val="00C5141A"/>
    <w:rsid w:val="00C52059"/>
    <w:rsid w:val="00C55934"/>
    <w:rsid w:val="00C55E9F"/>
    <w:rsid w:val="00C602C0"/>
    <w:rsid w:val="00C66414"/>
    <w:rsid w:val="00C67077"/>
    <w:rsid w:val="00C74B3E"/>
    <w:rsid w:val="00C75055"/>
    <w:rsid w:val="00C750C9"/>
    <w:rsid w:val="00C8136E"/>
    <w:rsid w:val="00C87551"/>
    <w:rsid w:val="00C8756A"/>
    <w:rsid w:val="00C875BA"/>
    <w:rsid w:val="00C87975"/>
    <w:rsid w:val="00C90597"/>
    <w:rsid w:val="00C93A49"/>
    <w:rsid w:val="00C97579"/>
    <w:rsid w:val="00C97A48"/>
    <w:rsid w:val="00C97C03"/>
    <w:rsid w:val="00CA165E"/>
    <w:rsid w:val="00CB077A"/>
    <w:rsid w:val="00CB3E7F"/>
    <w:rsid w:val="00CB7B6E"/>
    <w:rsid w:val="00CC0E6C"/>
    <w:rsid w:val="00CC292B"/>
    <w:rsid w:val="00CC3A1F"/>
    <w:rsid w:val="00CC63F4"/>
    <w:rsid w:val="00CD007A"/>
    <w:rsid w:val="00CD3010"/>
    <w:rsid w:val="00CD31D4"/>
    <w:rsid w:val="00CD4C1A"/>
    <w:rsid w:val="00CE3094"/>
    <w:rsid w:val="00CE4D94"/>
    <w:rsid w:val="00CE68EC"/>
    <w:rsid w:val="00CF0E5B"/>
    <w:rsid w:val="00CF248E"/>
    <w:rsid w:val="00CF550C"/>
    <w:rsid w:val="00D00F0B"/>
    <w:rsid w:val="00D01BF9"/>
    <w:rsid w:val="00D01CD2"/>
    <w:rsid w:val="00D01E88"/>
    <w:rsid w:val="00D02443"/>
    <w:rsid w:val="00D03A90"/>
    <w:rsid w:val="00D03EFA"/>
    <w:rsid w:val="00D056C4"/>
    <w:rsid w:val="00D061CE"/>
    <w:rsid w:val="00D07CD4"/>
    <w:rsid w:val="00D10124"/>
    <w:rsid w:val="00D11187"/>
    <w:rsid w:val="00D1398D"/>
    <w:rsid w:val="00D15287"/>
    <w:rsid w:val="00D170DB"/>
    <w:rsid w:val="00D21AA3"/>
    <w:rsid w:val="00D27DB6"/>
    <w:rsid w:val="00D30033"/>
    <w:rsid w:val="00D3334B"/>
    <w:rsid w:val="00D4036B"/>
    <w:rsid w:val="00D40ADC"/>
    <w:rsid w:val="00D40E3E"/>
    <w:rsid w:val="00D41213"/>
    <w:rsid w:val="00D4206A"/>
    <w:rsid w:val="00D44211"/>
    <w:rsid w:val="00D4484D"/>
    <w:rsid w:val="00D450F1"/>
    <w:rsid w:val="00D452D6"/>
    <w:rsid w:val="00D45D8F"/>
    <w:rsid w:val="00D47701"/>
    <w:rsid w:val="00D500C9"/>
    <w:rsid w:val="00D50CA7"/>
    <w:rsid w:val="00D519C7"/>
    <w:rsid w:val="00D519CE"/>
    <w:rsid w:val="00D51B90"/>
    <w:rsid w:val="00D52361"/>
    <w:rsid w:val="00D53123"/>
    <w:rsid w:val="00D53C71"/>
    <w:rsid w:val="00D54C32"/>
    <w:rsid w:val="00D54FB2"/>
    <w:rsid w:val="00D559EB"/>
    <w:rsid w:val="00D55D0A"/>
    <w:rsid w:val="00D56830"/>
    <w:rsid w:val="00D658B1"/>
    <w:rsid w:val="00D65B9C"/>
    <w:rsid w:val="00D66063"/>
    <w:rsid w:val="00D66333"/>
    <w:rsid w:val="00D6669B"/>
    <w:rsid w:val="00D67BEE"/>
    <w:rsid w:val="00D7035A"/>
    <w:rsid w:val="00D72BDA"/>
    <w:rsid w:val="00D73A78"/>
    <w:rsid w:val="00D831CA"/>
    <w:rsid w:val="00D84162"/>
    <w:rsid w:val="00D85F77"/>
    <w:rsid w:val="00D908F5"/>
    <w:rsid w:val="00D91288"/>
    <w:rsid w:val="00D931EE"/>
    <w:rsid w:val="00D94C84"/>
    <w:rsid w:val="00DA008E"/>
    <w:rsid w:val="00DA0BCD"/>
    <w:rsid w:val="00DA1C32"/>
    <w:rsid w:val="00DA60D6"/>
    <w:rsid w:val="00DA6B01"/>
    <w:rsid w:val="00DA6B2F"/>
    <w:rsid w:val="00DC0FEC"/>
    <w:rsid w:val="00DD224F"/>
    <w:rsid w:val="00DD31F3"/>
    <w:rsid w:val="00DD3432"/>
    <w:rsid w:val="00DD4D54"/>
    <w:rsid w:val="00DD6B2F"/>
    <w:rsid w:val="00DD7D50"/>
    <w:rsid w:val="00DE0A3D"/>
    <w:rsid w:val="00DE1025"/>
    <w:rsid w:val="00DE259B"/>
    <w:rsid w:val="00DE3F83"/>
    <w:rsid w:val="00DE4155"/>
    <w:rsid w:val="00DE5A68"/>
    <w:rsid w:val="00DE777B"/>
    <w:rsid w:val="00DF590B"/>
    <w:rsid w:val="00E00CDD"/>
    <w:rsid w:val="00E0393C"/>
    <w:rsid w:val="00E05D18"/>
    <w:rsid w:val="00E072A9"/>
    <w:rsid w:val="00E10295"/>
    <w:rsid w:val="00E17485"/>
    <w:rsid w:val="00E21DD8"/>
    <w:rsid w:val="00E22F10"/>
    <w:rsid w:val="00E25ECB"/>
    <w:rsid w:val="00E261C1"/>
    <w:rsid w:val="00E30BDF"/>
    <w:rsid w:val="00E3149C"/>
    <w:rsid w:val="00E31502"/>
    <w:rsid w:val="00E33463"/>
    <w:rsid w:val="00E34FCE"/>
    <w:rsid w:val="00E37DA4"/>
    <w:rsid w:val="00E40895"/>
    <w:rsid w:val="00E412A2"/>
    <w:rsid w:val="00E41378"/>
    <w:rsid w:val="00E431FC"/>
    <w:rsid w:val="00E463A7"/>
    <w:rsid w:val="00E500FB"/>
    <w:rsid w:val="00E52732"/>
    <w:rsid w:val="00E53539"/>
    <w:rsid w:val="00E53550"/>
    <w:rsid w:val="00E54D56"/>
    <w:rsid w:val="00E558D0"/>
    <w:rsid w:val="00E55FD5"/>
    <w:rsid w:val="00E60161"/>
    <w:rsid w:val="00E61583"/>
    <w:rsid w:val="00E61D3D"/>
    <w:rsid w:val="00E61D42"/>
    <w:rsid w:val="00E66004"/>
    <w:rsid w:val="00E6612D"/>
    <w:rsid w:val="00E72566"/>
    <w:rsid w:val="00E7489F"/>
    <w:rsid w:val="00E76CE7"/>
    <w:rsid w:val="00E77607"/>
    <w:rsid w:val="00E835E7"/>
    <w:rsid w:val="00E83687"/>
    <w:rsid w:val="00E8494F"/>
    <w:rsid w:val="00E84D2D"/>
    <w:rsid w:val="00E8728E"/>
    <w:rsid w:val="00E87766"/>
    <w:rsid w:val="00E90193"/>
    <w:rsid w:val="00E90865"/>
    <w:rsid w:val="00E917D2"/>
    <w:rsid w:val="00E95645"/>
    <w:rsid w:val="00E971FF"/>
    <w:rsid w:val="00E97F65"/>
    <w:rsid w:val="00EA0530"/>
    <w:rsid w:val="00EB005A"/>
    <w:rsid w:val="00EB1CF4"/>
    <w:rsid w:val="00EB57BB"/>
    <w:rsid w:val="00EB76BA"/>
    <w:rsid w:val="00EB7785"/>
    <w:rsid w:val="00EC07C9"/>
    <w:rsid w:val="00EC190B"/>
    <w:rsid w:val="00EC290A"/>
    <w:rsid w:val="00EC49F9"/>
    <w:rsid w:val="00EC5C16"/>
    <w:rsid w:val="00EC684E"/>
    <w:rsid w:val="00EC6A4B"/>
    <w:rsid w:val="00EC6CBE"/>
    <w:rsid w:val="00EC718B"/>
    <w:rsid w:val="00ED2E43"/>
    <w:rsid w:val="00ED534E"/>
    <w:rsid w:val="00ED561C"/>
    <w:rsid w:val="00ED7B2B"/>
    <w:rsid w:val="00EE09F7"/>
    <w:rsid w:val="00EE1D17"/>
    <w:rsid w:val="00EE4AA5"/>
    <w:rsid w:val="00EE5A9C"/>
    <w:rsid w:val="00EF14C9"/>
    <w:rsid w:val="00EF16AA"/>
    <w:rsid w:val="00EF3831"/>
    <w:rsid w:val="00EF3888"/>
    <w:rsid w:val="00EF4EF3"/>
    <w:rsid w:val="00EF5692"/>
    <w:rsid w:val="00F07957"/>
    <w:rsid w:val="00F101CF"/>
    <w:rsid w:val="00F24535"/>
    <w:rsid w:val="00F24C9F"/>
    <w:rsid w:val="00F24D02"/>
    <w:rsid w:val="00F2709E"/>
    <w:rsid w:val="00F3260E"/>
    <w:rsid w:val="00F32892"/>
    <w:rsid w:val="00F33C05"/>
    <w:rsid w:val="00F3772E"/>
    <w:rsid w:val="00F37D97"/>
    <w:rsid w:val="00F4234F"/>
    <w:rsid w:val="00F430DC"/>
    <w:rsid w:val="00F43FE4"/>
    <w:rsid w:val="00F44F63"/>
    <w:rsid w:val="00F47EFF"/>
    <w:rsid w:val="00F51524"/>
    <w:rsid w:val="00F51CFD"/>
    <w:rsid w:val="00F53D83"/>
    <w:rsid w:val="00F540A4"/>
    <w:rsid w:val="00F56631"/>
    <w:rsid w:val="00F57CB1"/>
    <w:rsid w:val="00F61111"/>
    <w:rsid w:val="00F616D1"/>
    <w:rsid w:val="00F616DE"/>
    <w:rsid w:val="00F62CFA"/>
    <w:rsid w:val="00F652C8"/>
    <w:rsid w:val="00F71E7F"/>
    <w:rsid w:val="00F850E2"/>
    <w:rsid w:val="00F92C70"/>
    <w:rsid w:val="00F92E25"/>
    <w:rsid w:val="00F93467"/>
    <w:rsid w:val="00F94ABC"/>
    <w:rsid w:val="00F963F6"/>
    <w:rsid w:val="00FA0CB2"/>
    <w:rsid w:val="00FA1C85"/>
    <w:rsid w:val="00FA21FB"/>
    <w:rsid w:val="00FB1C06"/>
    <w:rsid w:val="00FB1C4A"/>
    <w:rsid w:val="00FB4A7B"/>
    <w:rsid w:val="00FB73A9"/>
    <w:rsid w:val="00FB7EAE"/>
    <w:rsid w:val="00FC0F5E"/>
    <w:rsid w:val="00FC3633"/>
    <w:rsid w:val="00FC3C67"/>
    <w:rsid w:val="00FC4259"/>
    <w:rsid w:val="00FC466A"/>
    <w:rsid w:val="00FC7F89"/>
    <w:rsid w:val="00FD1E45"/>
    <w:rsid w:val="00FD225E"/>
    <w:rsid w:val="00FE4382"/>
    <w:rsid w:val="00FE4E6D"/>
    <w:rsid w:val="00FE55E4"/>
    <w:rsid w:val="00FE6EA0"/>
    <w:rsid w:val="00FE7335"/>
    <w:rsid w:val="00FF1A8C"/>
    <w:rsid w:val="00FF2749"/>
    <w:rsid w:val="00FF4848"/>
    <w:rsid w:val="00FF6825"/>
    <w:rsid w:val="00FF6C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p1a">
    <w:name w:val="p1a"/>
    <w:basedOn w:val="Normal"/>
    <w:next w:val="Normal"/>
    <w:rsid w:val="004717A3"/>
    <w:pPr>
      <w:overflowPunct w:val="0"/>
      <w:autoSpaceDE w:val="0"/>
      <w:autoSpaceDN w:val="0"/>
      <w:adjustRightInd w:val="0"/>
      <w:spacing w:line="240" w:lineRule="atLeast"/>
      <w:textAlignment w:val="baseline"/>
    </w:pPr>
    <w:rPr>
      <w:rFonts w:eastAsia="Times New Roman" w:cs="Times New Roman"/>
      <w:lang w:val="es-ES"/>
    </w:rPr>
  </w:style>
  <w:style w:type="character" w:styleId="Textodelmarcadordeposicin">
    <w:name w:val="Placeholder Text"/>
    <w:basedOn w:val="Fuentedeprrafopredeter"/>
    <w:uiPriority w:val="99"/>
    <w:semiHidden/>
    <w:rsid w:val="00E0393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1731727">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1367571">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190772">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0964345">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57285148">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3166049">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57834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4712874">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99300335">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4915">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07820781">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522347">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351393">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6072896">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3935792">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68378176">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186300">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497367">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7084533">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4295311">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199247327">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027894">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8195835">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562395">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69751530">
      <w:bodyDiv w:val="1"/>
      <w:marLeft w:val="0"/>
      <w:marRight w:val="0"/>
      <w:marTop w:val="0"/>
      <w:marBottom w:val="0"/>
      <w:divBdr>
        <w:top w:val="none" w:sz="0" w:space="0" w:color="auto"/>
        <w:left w:val="none" w:sz="0" w:space="0" w:color="auto"/>
        <w:bottom w:val="none" w:sz="0" w:space="0" w:color="auto"/>
        <w:right w:val="none" w:sz="0" w:space="0" w:color="auto"/>
      </w:divBdr>
    </w:div>
    <w:div w:id="270355275">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000194">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2373242">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226666">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1694128">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19817650">
      <w:bodyDiv w:val="1"/>
      <w:marLeft w:val="0"/>
      <w:marRight w:val="0"/>
      <w:marTop w:val="0"/>
      <w:marBottom w:val="0"/>
      <w:divBdr>
        <w:top w:val="none" w:sz="0" w:space="0" w:color="auto"/>
        <w:left w:val="none" w:sz="0" w:space="0" w:color="auto"/>
        <w:bottom w:val="none" w:sz="0" w:space="0" w:color="auto"/>
        <w:right w:val="none" w:sz="0" w:space="0" w:color="auto"/>
      </w:divBdr>
    </w:div>
    <w:div w:id="320041122">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0810639">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00685">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0662888">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1498591">
      <w:bodyDiv w:val="1"/>
      <w:marLeft w:val="0"/>
      <w:marRight w:val="0"/>
      <w:marTop w:val="0"/>
      <w:marBottom w:val="0"/>
      <w:divBdr>
        <w:top w:val="none" w:sz="0" w:space="0" w:color="auto"/>
        <w:left w:val="none" w:sz="0" w:space="0" w:color="auto"/>
        <w:bottom w:val="none" w:sz="0" w:space="0" w:color="auto"/>
        <w:right w:val="none" w:sz="0" w:space="0" w:color="auto"/>
      </w:divBdr>
    </w:div>
    <w:div w:id="351685934">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5621698">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537101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6729554">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3995224">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075204">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1808889">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202096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10460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83058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87673142">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8807773">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305888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146720">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4749924">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160593">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2977398">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1573146">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4189074">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398565">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3173665">
      <w:bodyDiv w:val="1"/>
      <w:marLeft w:val="0"/>
      <w:marRight w:val="0"/>
      <w:marTop w:val="0"/>
      <w:marBottom w:val="0"/>
      <w:divBdr>
        <w:top w:val="none" w:sz="0" w:space="0" w:color="auto"/>
        <w:left w:val="none" w:sz="0" w:space="0" w:color="auto"/>
        <w:bottom w:val="none" w:sz="0" w:space="0" w:color="auto"/>
        <w:right w:val="none" w:sz="0" w:space="0" w:color="auto"/>
      </w:divBdr>
    </w:div>
    <w:div w:id="633407405">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49988365">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5843580">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475898">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0448055">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310589">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558956">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0788349">
      <w:bodyDiv w:val="1"/>
      <w:marLeft w:val="0"/>
      <w:marRight w:val="0"/>
      <w:marTop w:val="0"/>
      <w:marBottom w:val="0"/>
      <w:divBdr>
        <w:top w:val="none" w:sz="0" w:space="0" w:color="auto"/>
        <w:left w:val="none" w:sz="0" w:space="0" w:color="auto"/>
        <w:bottom w:val="none" w:sz="0" w:space="0" w:color="auto"/>
        <w:right w:val="none" w:sz="0" w:space="0" w:color="auto"/>
      </w:divBdr>
    </w:div>
    <w:div w:id="700936620">
      <w:bodyDiv w:val="1"/>
      <w:marLeft w:val="0"/>
      <w:marRight w:val="0"/>
      <w:marTop w:val="0"/>
      <w:marBottom w:val="0"/>
      <w:divBdr>
        <w:top w:val="none" w:sz="0" w:space="0" w:color="auto"/>
        <w:left w:val="none" w:sz="0" w:space="0" w:color="auto"/>
        <w:bottom w:val="none" w:sz="0" w:space="0" w:color="auto"/>
        <w:right w:val="none" w:sz="0" w:space="0" w:color="auto"/>
      </w:divBdr>
    </w:div>
    <w:div w:id="704061453">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342785">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776576">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1098481">
      <w:bodyDiv w:val="1"/>
      <w:marLeft w:val="0"/>
      <w:marRight w:val="0"/>
      <w:marTop w:val="0"/>
      <w:marBottom w:val="0"/>
      <w:divBdr>
        <w:top w:val="none" w:sz="0" w:space="0" w:color="auto"/>
        <w:left w:val="none" w:sz="0" w:space="0" w:color="auto"/>
        <w:bottom w:val="none" w:sz="0" w:space="0" w:color="auto"/>
        <w:right w:val="none" w:sz="0" w:space="0" w:color="auto"/>
      </w:divBdr>
    </w:div>
    <w:div w:id="742071118">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4132575">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7821874">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4298051">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4544416">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08785737">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1697453">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39780236">
      <w:bodyDiv w:val="1"/>
      <w:marLeft w:val="0"/>
      <w:marRight w:val="0"/>
      <w:marTop w:val="0"/>
      <w:marBottom w:val="0"/>
      <w:divBdr>
        <w:top w:val="none" w:sz="0" w:space="0" w:color="auto"/>
        <w:left w:val="none" w:sz="0" w:space="0" w:color="auto"/>
        <w:bottom w:val="none" w:sz="0" w:space="0" w:color="auto"/>
        <w:right w:val="none" w:sz="0" w:space="0" w:color="auto"/>
      </w:divBdr>
    </w:div>
    <w:div w:id="840388300">
      <w:bodyDiv w:val="1"/>
      <w:marLeft w:val="0"/>
      <w:marRight w:val="0"/>
      <w:marTop w:val="0"/>
      <w:marBottom w:val="0"/>
      <w:divBdr>
        <w:top w:val="none" w:sz="0" w:space="0" w:color="auto"/>
        <w:left w:val="none" w:sz="0" w:space="0" w:color="auto"/>
        <w:bottom w:val="none" w:sz="0" w:space="0" w:color="auto"/>
        <w:right w:val="none" w:sz="0" w:space="0" w:color="auto"/>
      </w:divBdr>
    </w:div>
    <w:div w:id="844056065">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681781">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5314060">
      <w:bodyDiv w:val="1"/>
      <w:marLeft w:val="0"/>
      <w:marRight w:val="0"/>
      <w:marTop w:val="0"/>
      <w:marBottom w:val="0"/>
      <w:divBdr>
        <w:top w:val="none" w:sz="0" w:space="0" w:color="auto"/>
        <w:left w:val="none" w:sz="0" w:space="0" w:color="auto"/>
        <w:bottom w:val="none" w:sz="0" w:space="0" w:color="auto"/>
        <w:right w:val="none" w:sz="0" w:space="0" w:color="auto"/>
      </w:divBdr>
    </w:div>
    <w:div w:id="856046783">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3785706">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3617589">
      <w:bodyDiv w:val="1"/>
      <w:marLeft w:val="0"/>
      <w:marRight w:val="0"/>
      <w:marTop w:val="0"/>
      <w:marBottom w:val="0"/>
      <w:divBdr>
        <w:top w:val="none" w:sz="0" w:space="0" w:color="auto"/>
        <w:left w:val="none" w:sz="0" w:space="0" w:color="auto"/>
        <w:bottom w:val="none" w:sz="0" w:space="0" w:color="auto"/>
        <w:right w:val="none" w:sz="0" w:space="0" w:color="auto"/>
      </w:divBdr>
    </w:div>
    <w:div w:id="874125678">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7472553">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104360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4338884">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7081624">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0452586">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69936744">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6679">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2442703">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725061">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009285">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0674229">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3491111">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001806">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236602">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137435">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2983494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6996099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2751959">
      <w:bodyDiv w:val="1"/>
      <w:marLeft w:val="0"/>
      <w:marRight w:val="0"/>
      <w:marTop w:val="0"/>
      <w:marBottom w:val="0"/>
      <w:divBdr>
        <w:top w:val="none" w:sz="0" w:space="0" w:color="auto"/>
        <w:left w:val="none" w:sz="0" w:space="0" w:color="auto"/>
        <w:bottom w:val="none" w:sz="0" w:space="0" w:color="auto"/>
        <w:right w:val="none" w:sz="0" w:space="0" w:color="auto"/>
      </w:divBdr>
    </w:div>
    <w:div w:id="1083145832">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0678800">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3843207">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3495947">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734816">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107577">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410803">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27543">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3662903">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0921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5342151">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157592">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15652957">
      <w:bodyDiv w:val="1"/>
      <w:marLeft w:val="0"/>
      <w:marRight w:val="0"/>
      <w:marTop w:val="0"/>
      <w:marBottom w:val="0"/>
      <w:divBdr>
        <w:top w:val="none" w:sz="0" w:space="0" w:color="auto"/>
        <w:left w:val="none" w:sz="0" w:space="0" w:color="auto"/>
        <w:bottom w:val="none" w:sz="0" w:space="0" w:color="auto"/>
        <w:right w:val="none" w:sz="0" w:space="0" w:color="auto"/>
      </w:divBdr>
    </w:div>
    <w:div w:id="121609089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5682430">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1649391">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237342">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6665094">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77084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2226492">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5697296">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897261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270419">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367682">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8343041">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39700413">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549583">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4819240">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515497">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5326089">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357947">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322357">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355210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061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169866">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377547">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5012697">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2700198">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583042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59374561">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0995832">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271496">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78230864">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5466130">
      <w:bodyDiv w:val="1"/>
      <w:marLeft w:val="0"/>
      <w:marRight w:val="0"/>
      <w:marTop w:val="0"/>
      <w:marBottom w:val="0"/>
      <w:divBdr>
        <w:top w:val="none" w:sz="0" w:space="0" w:color="auto"/>
        <w:left w:val="none" w:sz="0" w:space="0" w:color="auto"/>
        <w:bottom w:val="none" w:sz="0" w:space="0" w:color="auto"/>
        <w:right w:val="none" w:sz="0" w:space="0" w:color="auto"/>
      </w:divBdr>
    </w:div>
    <w:div w:id="14863192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499811215">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5552763">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29027366">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483573">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6156405">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135773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7589353">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7956879">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7054669">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8275281">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17842">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4241759">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5734173">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37320146">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195733">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0511218">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3767623">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28782990">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2015863">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6485">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4634384">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4924913">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122835">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395612">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3828353">
      <w:bodyDiv w:val="1"/>
      <w:marLeft w:val="0"/>
      <w:marRight w:val="0"/>
      <w:marTop w:val="0"/>
      <w:marBottom w:val="0"/>
      <w:divBdr>
        <w:top w:val="none" w:sz="0" w:space="0" w:color="auto"/>
        <w:left w:val="none" w:sz="0" w:space="0" w:color="auto"/>
        <w:bottom w:val="none" w:sz="0" w:space="0" w:color="auto"/>
        <w:right w:val="none" w:sz="0" w:space="0" w:color="auto"/>
      </w:divBdr>
    </w:div>
    <w:div w:id="1904485420">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3541031">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2179347">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383935">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59944148">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5692929">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340799">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3468221">
      <w:bodyDiv w:val="1"/>
      <w:marLeft w:val="0"/>
      <w:marRight w:val="0"/>
      <w:marTop w:val="0"/>
      <w:marBottom w:val="0"/>
      <w:divBdr>
        <w:top w:val="none" w:sz="0" w:space="0" w:color="auto"/>
        <w:left w:val="none" w:sz="0" w:space="0" w:color="auto"/>
        <w:bottom w:val="none" w:sz="0" w:space="0" w:color="auto"/>
        <w:right w:val="none" w:sz="0" w:space="0" w:color="auto"/>
      </w:divBdr>
    </w:div>
    <w:div w:id="2004313856">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5663789">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353342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5711321">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193719">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7268246">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4595865">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794973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303711">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4622381">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382115">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433951">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026689">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2357454">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7135597">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Pag06</b:Tag>
    <b:SourceType>JournalArticle</b:SourceType>
    <b:Guid>{B5722873-EE04-46D9-A041-4F0A6CC05A8F}</b:Guid>
    <b:Title>Normalizing temporal patterns to analyze sit-to-stand movements by using registration of functional data</b:Title>
    <b:Year>2006</b:Year>
    <b:Author>
      <b:Author>
        <b:NameList>
          <b:Person>
            <b:Last>Page</b:Last>
            <b:First>Álvaro</b:First>
          </b:Person>
          <b:Person>
            <b:Last>Ayala</b:Last>
            <b:First>Guillermo</b:First>
          </b:Person>
          <b:Person>
            <b:Last>León</b:Last>
            <b:First>M.</b:First>
            <b:Middle>T</b:Middle>
          </b:Person>
          <b:Person>
            <b:Last>Peydro</b:Last>
            <b:First>M.F</b:First>
          </b:Person>
          <b:Person>
            <b:Last>Prat</b:Last>
            <b:First>J.M</b:First>
          </b:Person>
        </b:NameList>
      </b:Author>
    </b:Author>
    <b:JournalName>Jorunal of Biomechanics</b:JournalName>
    <b:Pages>2526-2534</b:Pages>
    <b:Issue>39</b:Issue>
    <b:RefOrder>2</b:RefOrder>
  </b:Source>
  <b:Source>
    <b:Tag>Dan20</b:Tag>
    <b:SourceType>JournalArticle</b:SourceType>
    <b:Guid>{4409B90B-E074-429C-B764-1A7E5C84F778}</b:Guid>
    <b:Author>
      <b:Author>
        <b:NameList>
          <b:Person>
            <b:Last>Dannenmaier</b:Last>
            <b:First>J</b:First>
          </b:Person>
          <b:Person>
            <b:Last>Kaltenbach</b:Last>
            <b:First>C</b:First>
          </b:Person>
          <b:Person>
            <b:Last>Kölle</b:Last>
            <b:First>T</b:First>
          </b:Person>
          <b:Person>
            <b:Last>Krischak</b:Last>
            <b:First>G</b:First>
          </b:Person>
        </b:NameList>
      </b:Author>
    </b:Author>
    <b:Title>Application of functional data analysis to explore movements: walking, running and jumping. A systematic review</b:Title>
    <b:JournalName>Gait and Posture</b:JournalName>
    <b:Year>2020</b:Year>
    <b:Pages>182-189</b:Pages>
    <b:Issue>77</b:Issue>
    <b:RefOrder>3</b:RefOrder>
  </b:Source>
  <b:Source>
    <b:Tag>Pag07</b:Tag>
    <b:SourceType>JournalArticle</b:SourceType>
    <b:Guid>{765053AE-4032-4412-B11F-A0EE8969A3F0}</b:Guid>
    <b:Author>
      <b:Author>
        <b:NameList>
          <b:Person>
            <b:Last>Page</b:Last>
            <b:First>Álvaro</b:First>
          </b:Person>
          <b:Person>
            <b:Last>Epifanio</b:Last>
            <b:First>Irene</b:First>
          </b:Person>
        </b:NameList>
      </b:Author>
    </b:Author>
    <b:Title>A simple model to analyze the effectiveness of linear time normalization to reduce variability in human movement analysis</b:Title>
    <b:JournalName>Gait and Posture</b:JournalName>
    <b:Year>2007</b:Year>
    <b:Pages>153-156</b:Pages>
    <b:Issue>25</b:Issue>
    <b:RefOrder>4</b:RefOrder>
  </b:Source>
  <b:Source>
    <b:Tag>Mou18</b:Tag>
    <b:SourceType>JournalArticle</b:SourceType>
    <b:Guid>{CD27AFDB-CBA9-4CA3-B2F8-5B8CDD0ACFBA}</b:Guid>
    <b:Author>
      <b:Author>
        <b:NameList>
          <b:Person>
            <b:Last>Moudy</b:Last>
            <b:First>Sarah</b:First>
          </b:Person>
          <b:Person>
            <b:Last>Richter</b:Last>
            <b:First>Chris</b:First>
          </b:Person>
          <b:Person>
            <b:Last>Strike</b:Last>
            <b:First>Sio</b:First>
          </b:Person>
        </b:NameList>
      </b:Author>
    </b:Author>
    <b:Title>Landmark registering waveform data improves the ability to predict performance measures</b:Title>
    <b:JournalName>Journal of Biomechanics</b:JournalName>
    <b:Year>2018</b:Year>
    <b:Pages>109-117</b:Pages>
    <b:Issue>78</b:Issue>
    <b:RefOrder>5</b:RefOrder>
  </b:Source>
  <b:Source>
    <b:Tag>Llo21</b:Tag>
    <b:SourceType>JournalArticle</b:SourceType>
    <b:Guid>{E6552074-1C3E-4101-BB80-1251BAA555A3}</b:Guid>
    <b:Author>
      <b:Author>
        <b:NameList>
          <b:Person>
            <b:Last>Llopis-Albert</b:Last>
            <b:First>C</b:First>
          </b:Person>
          <b:Person>
            <b:Last>Venegas Toro</b:Last>
            <b:First>William</b:First>
            <b:Middle>Ricardo</b:Middle>
          </b:Person>
          <b:Person>
            <b:Last>Farhat</b:Last>
            <b:First>N</b:First>
          </b:Person>
          <b:Person>
            <b:Last>Zamora-Ortiz</b:Last>
            <b:First>P</b:First>
          </b:Person>
          <b:Person>
            <b:Last>Page del Pozo</b:Last>
            <b:First>Álvaro</b:First>
            <b:Middle>Felipe</b:Middle>
          </b:Person>
        </b:NameList>
      </b:Author>
    </b:Author>
    <b:Title>A new method for time normalization based on the continuous Phase. Application to neck kinematics.</b:Title>
    <b:Year>2021</b:Year>
    <b:JournalName>Mathematics</b:JournalName>
    <b:Pages>468-484</b:Pages>
    <b:Volume>4</b:Volume>
    <b:Issue>30</b:Issue>
    <b:RefOrder>7</b:RefOrder>
  </b:Source>
  <b:Source>
    <b:Tag>Ram97</b:Tag>
    <b:SourceType>Book</b:SourceType>
    <b:Guid>{0C23BD72-7DE6-4C09-86F9-07B02EA73570}</b:Guid>
    <b:Author>
      <b:Author>
        <b:NameList>
          <b:Person>
            <b:Last>Ramsay</b:Last>
            <b:First>J</b:First>
          </b:Person>
          <b:Person>
            <b:Last>Silverman</b:Last>
            <b:First>B</b:First>
          </b:Person>
        </b:NameList>
      </b:Author>
    </b:Author>
    <b:Title>Functional Data Analysis</b:Title>
    <b:Year>2005</b:Year>
    <b:City>Berlín</b:City>
    <b:Publisher>Springer</b:Publisher>
    <b:RefOrder>1</b:RefOrder>
  </b:Source>
  <b:Source>
    <b:Tag>Ram98</b:Tag>
    <b:SourceType>JournalArticle</b:SourceType>
    <b:Guid>{48B7ED48-63F3-4FFC-BE2C-C771F71E7549}</b:Guid>
    <b:Author>
      <b:Author>
        <b:NameList>
          <b:Person>
            <b:Last>Ramsay</b:Last>
            <b:First>J</b:First>
          </b:Person>
          <b:Person>
            <b:Last>Li</b:Last>
            <b:First>X</b:First>
          </b:Person>
        </b:NameList>
      </b:Author>
    </b:Author>
    <b:Title>Curve registration</b:Title>
    <b:JournalName>Journal of Royal Statistical Society</b:JournalName>
    <b:Year>1998</b:Year>
    <b:Pages>351-363</b:Pages>
    <b:Volume>2</b:Volume>
    <b:Issue>60</b:Issue>
    <b:RefOrder>6</b:RefOrder>
  </b:Source>
  <b:Source>
    <b:Tag>Zin20</b:Tag>
    <b:SourceType>JournalArticle</b:SourceType>
    <b:Guid>{901AD6D5-F914-4FD9-9968-53C20FBE0F7D}</b:Guid>
    <b:Title>Effectiveness of landmark and continuous registrations in reducing inter- and intrasubject phase variability</b:Title>
    <b:JournalName>IEEE Access</b:JournalName>
    <b:Year>2020</b:Year>
    <b:Pages>216003-216017</b:Pages>
    <b:Volume>8</b:Volume>
    <b:Author>
      <b:Author>
        <b:NameList>
          <b:Person>
            <b:Last>Zin</b:Last>
            <b:First>Muhammad</b:First>
          </b:Person>
          <b:Person>
            <b:Last>Rambely</b:Last>
            <b:First>Azmin</b:First>
          </b:Person>
          <b:Person>
            <b:Last>Ariff</b:Last>
            <b:First>Noratiqah</b:First>
          </b:Person>
        </b:NameList>
      </b:Author>
    </b:Author>
    <b:DOI>10.1109/ACCESS.2020.3038494</b:DOI>
    <b:RefOrder>8</b:RefOrder>
  </b:Source>
  <b:Source>
    <b:Tag>Sri11</b:Tag>
    <b:SourceType>JournalArticle</b:SourceType>
    <b:Guid>{C2208B85-9D55-4117-8703-1F28E13753A9}</b:Guid>
    <b:Author>
      <b:Author>
        <b:NameList>
          <b:Person>
            <b:Last>Srivastava</b:Last>
            <b:First>A</b:First>
          </b:Person>
          <b:Person>
            <b:Last>Wu</b:Last>
            <b:First>W</b:First>
          </b:Person>
          <b:Person>
            <b:Last>Kurtek</b:Last>
            <b:First>S</b:First>
          </b:Person>
          <b:Person>
            <b:Last>Klassen</b:Last>
            <b:First>E</b:First>
          </b:Person>
          <b:Person>
            <b:Last>Marron</b:Last>
            <b:First>J.</b:First>
            <b:Middle>S</b:Middle>
          </b:Person>
        </b:NameList>
      </b:Author>
    </b:Author>
    <b:Title>Registration of functional data using Fisher-Rao metrix</b:Title>
    <b:Year>2011</b:Year>
    <b:DOI>arXiv:1103.3817v2</b:DOI>
    <b:RefOrder>10</b:RefOrder>
  </b:Source>
  <b:Source>
    <b:Tag>Mar15</b:Tag>
    <b:SourceType>JournalArticle</b:SourceType>
    <b:Guid>{898B7FC4-838E-476A-BEB4-C432A19806AC}</b:Guid>
    <b:Title>Functional data analysis of amplitude and phase variation </b:Title>
    <b:Year>2015</b:Year>
    <b:Author>
      <b:Author>
        <b:NameList>
          <b:Person>
            <b:Last>Marron</b:Last>
            <b:First>J.</b:First>
            <b:Middle>S</b:Middle>
          </b:Person>
          <b:Person>
            <b:Last>Ramsay</b:Last>
            <b:First>James</b:First>
            <b:Middle>O</b:Middle>
          </b:Person>
          <b:Person>
            <b:Last>Sangall</b:Last>
            <b:First>Laura</b:First>
            <b:Middle>M</b:Middle>
          </b:Person>
          <b:Person>
            <b:Last>Srivastava</b:Last>
            <b:First>Anuj</b:First>
          </b:Person>
        </b:NameList>
      </b:Author>
    </b:Author>
    <b:JournalName>Statistical Science</b:JournalName>
    <b:Pages>468-484</b:Pages>
    <b:Volume>30</b:Volume>
    <b:Issue>4</b:Issue>
    <b:RefOrder>11</b:RefOrder>
  </b:Source>
  <b:Source>
    <b:Tag>Tuc13</b:Tag>
    <b:SourceType>JournalArticle</b:SourceType>
    <b:Guid>{2875B73F-6C82-4E21-BE35-5D3ED933B3A4}</b:Guid>
    <b:Author>
      <b:Author>
        <b:NameList>
          <b:Person>
            <b:Last>Tucker</b:Last>
            <b:First>J.</b:First>
            <b:Middle>Derek</b:Middle>
          </b:Person>
          <b:Person>
            <b:Last>Wu</b:Last>
            <b:First>Wei</b:First>
          </b:Person>
          <b:Person>
            <b:Last>Srivastava</b:Last>
            <b:First>Anuj</b:First>
          </b:Person>
        </b:NameList>
      </b:Author>
    </b:Author>
    <b:Title>Generative models for functional data using phase and amplitude separation</b:Title>
    <b:JournalName>Computational Statistics and data analysis</b:JournalName>
    <b:Year>2013</b:Year>
    <b:Pages>50-66</b:Pages>
    <b:Issue>61</b:Issue>
    <b:RefOrder>12</b:RefOrder>
  </b:Source>
  <b:Source>
    <b:Tag>Tuc12</b:Tag>
    <b:SourceType>Misc</b:SourceType>
    <b:Guid>{50A3850B-34B6-4EAA-9CA8-C777E6E59CB5}</b:Guid>
    <b:Title>fdasrvf: Elastic Functional Data Analysis. R package version 1.9.8. URL: https://cran.r-project.org/web/packages/fdasrvf/index.html</b:Title>
    <b:Year>2022</b:Year>
    <b:Author>
      <b:Author>
        <b:NameList>
          <b:Person>
            <b:Last>Tucker</b:Last>
            <b:First>J.</b:First>
            <b:Middle>D</b:Middle>
          </b:Person>
        </b:NameList>
      </b:Author>
    </b:Author>
    <b:RefOrder>15</b:RefOrder>
  </b:Source>
  <b:Source>
    <b:Tag>Ram22</b:Tag>
    <b:SourceType>Misc</b:SourceType>
    <b:Guid>{05FB8EBB-F75E-4C10-86B3-3B2E1D1B4FB4}</b:Guid>
    <b:Author>
      <b:Author>
        <b:NameList>
          <b:Person>
            <b:Last>Ramsay</b:Last>
            <b:First>James</b:First>
            <b:Middle>O</b:Middle>
          </b:Person>
        </b:NameList>
      </b:Author>
    </b:Author>
    <b:Title>fda: Functional Data Analysis. R package version 6.0.4. URL: https://cran.r-project.org/web/packages/fda/index.html</b:Title>
    <b:Year>2022</b:Year>
    <b:RefOrder>14</b:RefOrder>
  </b:Source>
  <b:Source>
    <b:Tag>Ven21</b:Tag>
    <b:SourceType>Book</b:SourceType>
    <b:Guid>{8189284D-55BC-4190-BE17-597A450A1BDB}</b:Guid>
    <b:Title>Modelado biomecánico del cuello basado en la imagen cinemática de la función articular para su aplicación en tecnologías para la salud y el bienestar del ser humano</b:Title>
    <b:Year>2021</b:Year>
    <b:Publisher>Universitat Politècnica de València</b:Publisher>
    <b:Author>
      <b:Author>
        <b:NameList>
          <b:Person>
            <b:Last>Venegas Toro</b:Last>
            <b:First>William</b:First>
            <b:Middle>Ricardo</b:Middle>
          </b:Person>
        </b:NameList>
      </b:Author>
    </b:Author>
    <b:RefOrder>13</b:RefOrder>
  </b:Source>
  <b:Source>
    <b:Tag>Cra10</b:Tag>
    <b:SourceType>JournalArticle</b:SourceType>
    <b:Guid>{3485E01C-B402-4D38-98AB-59A9DB7085BF}</b:Guid>
    <b:Title>Effect of registration on cyclical kinematic data</b:Title>
    <b:Year>2010</b:Year>
    <b:Author>
      <b:Author>
        <b:NameList>
          <b:Person>
            <b:Last>Crane</b:Last>
            <b:First>Elizabeth</b:First>
            <b:Middle>A</b:Middle>
          </b:Person>
          <b:Person>
            <b:Last>Cassidy</b:Last>
            <b:First>Ruth</b:First>
            <b:Middle>B</b:Middle>
          </b:Person>
          <b:Person>
            <b:Last>Rothman</b:Last>
            <b:First>Edward</b:First>
            <b:Middle>D</b:Middle>
          </b:Person>
          <b:Person>
            <b:Last>Gerstner</b:Last>
            <b:First>Geoffrey</b:First>
            <b:Middle>E</b:Middle>
          </b:Person>
        </b:NameList>
      </b:Author>
    </b:Author>
    <b:JournalName>Journal of Biomechanics</b:JournalName>
    <b:Pages>2444-2447</b:Pages>
    <b:Issue>43</b:Issue>
    <b:RefOrder>9</b:RefOrder>
  </b:Source>
</b:Sources>
</file>

<file path=customXml/itemProps1.xml><?xml version="1.0" encoding="utf-8"?>
<ds:datastoreItem xmlns:ds="http://schemas.openxmlformats.org/officeDocument/2006/customXml" ds:itemID="{1B3D9627-8B52-4053-9CE8-CBEDFE425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9</Pages>
  <Words>5499</Words>
  <Characters>30246</Characters>
  <Application>Microsoft Office Word</Application>
  <DocSecurity>0</DocSecurity>
  <Lines>252</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Maria Elisa Aragón Basanta</cp:lastModifiedBy>
  <cp:revision>87</cp:revision>
  <cp:lastPrinted>2022-08-01T10:19:00Z</cp:lastPrinted>
  <dcterms:created xsi:type="dcterms:W3CDTF">2022-07-03T07:40:00Z</dcterms:created>
  <dcterms:modified xsi:type="dcterms:W3CDTF">2022-09-07T08:29:00Z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