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bookmarkStart w:id="0" w:name="_Hlk116383823"/>
      <w:bookmarkEnd w:id="0"/>
    </w:p>
    <w:p w14:paraId="0B3CB1A8" w14:textId="09C75D4B" w:rsidR="002F2CDF" w:rsidRDefault="007862BD" w:rsidP="007862BD">
      <w:pPr>
        <w:pStyle w:val="Default"/>
        <w:tabs>
          <w:tab w:val="left" w:pos="5223"/>
        </w:tabs>
        <w:jc w:val="center"/>
        <w:rPr>
          <w:sz w:val="20"/>
          <w:szCs w:val="20"/>
        </w:rPr>
      </w:pPr>
      <w:r w:rsidRPr="007862BD">
        <w:rPr>
          <w:rFonts w:eastAsia="Times New Roman"/>
          <w:b/>
          <w:color w:val="auto"/>
          <w:sz w:val="28"/>
          <w:szCs w:val="20"/>
          <w:lang w:val="es-ES"/>
        </w:rPr>
        <w:t>Análisis de la fuerza de amortiguación producida por un sistema de captación de energía en suspensiones de automóviles</w:t>
      </w:r>
    </w:p>
    <w:p w14:paraId="2E23DB5F" w14:textId="77777777" w:rsidR="002D6396" w:rsidRDefault="002D6396" w:rsidP="002F2CDF">
      <w:pPr>
        <w:pStyle w:val="Default"/>
        <w:tabs>
          <w:tab w:val="left" w:pos="5223"/>
        </w:tabs>
        <w:rPr>
          <w:sz w:val="20"/>
          <w:szCs w:val="20"/>
        </w:rPr>
      </w:pPr>
    </w:p>
    <w:p w14:paraId="472069C7" w14:textId="77777777" w:rsidR="002F2CDF" w:rsidRPr="0079704E" w:rsidRDefault="002F2CDF" w:rsidP="007862BD">
      <w:pPr>
        <w:pStyle w:val="Default"/>
        <w:tabs>
          <w:tab w:val="left" w:pos="5223"/>
        </w:tabs>
        <w:jc w:val="center"/>
        <w:rPr>
          <w:sz w:val="20"/>
          <w:szCs w:val="20"/>
        </w:rPr>
      </w:pPr>
    </w:p>
    <w:p w14:paraId="4F3DC820" w14:textId="30DF3B0F" w:rsidR="00835A0E" w:rsidRPr="001A7638" w:rsidRDefault="00835A0E" w:rsidP="00835A0E">
      <w:pPr>
        <w:pStyle w:val="Author"/>
        <w:spacing w:before="100" w:beforeAutospacing="1" w:after="100" w:afterAutospacing="1"/>
        <w:rPr>
          <w:sz w:val="16"/>
          <w:szCs w:val="16"/>
          <w:lang w:val="es-MX"/>
        </w:rPr>
      </w:pPr>
      <w:r w:rsidRPr="001A7638">
        <w:rPr>
          <w:sz w:val="16"/>
          <w:szCs w:val="16"/>
          <w:lang w:val="es-MX"/>
        </w:rPr>
        <w:t>Carlos Gijón-Rivera</w:t>
      </w:r>
      <w:r w:rsidRPr="001A7638">
        <w:rPr>
          <w:sz w:val="16"/>
          <w:szCs w:val="16"/>
          <w:vertAlign w:val="superscript"/>
          <w:lang w:val="es-MX"/>
        </w:rPr>
        <w:t>1</w:t>
      </w:r>
      <w:r w:rsidR="00B61B70">
        <w:rPr>
          <w:sz w:val="16"/>
          <w:szCs w:val="16"/>
          <w:vertAlign w:val="superscript"/>
          <w:lang w:val="es-MX"/>
        </w:rPr>
        <w:t>,3*</w:t>
      </w:r>
      <w:r w:rsidRPr="001A7638">
        <w:rPr>
          <w:sz w:val="16"/>
          <w:szCs w:val="16"/>
          <w:lang w:val="es-MX"/>
        </w:rPr>
        <w:t xml:space="preserve">, </w:t>
      </w:r>
      <w:r w:rsidR="007862BD" w:rsidRPr="001A7638">
        <w:rPr>
          <w:sz w:val="16"/>
          <w:szCs w:val="16"/>
          <w:lang w:val="es-MX"/>
        </w:rPr>
        <w:t>José Ángel Fernández-Pérez</w:t>
      </w:r>
      <w:r w:rsidR="007862BD" w:rsidRPr="001A7638">
        <w:rPr>
          <w:sz w:val="16"/>
          <w:szCs w:val="16"/>
          <w:vertAlign w:val="superscript"/>
          <w:lang w:val="es-MX"/>
        </w:rPr>
        <w:t>1</w:t>
      </w:r>
      <w:r w:rsidR="00B61B70" w:rsidRPr="001A7638">
        <w:rPr>
          <w:sz w:val="16"/>
          <w:szCs w:val="16"/>
          <w:vertAlign w:val="superscript"/>
          <w:lang w:val="es-MX"/>
        </w:rPr>
        <w:t>,2</w:t>
      </w:r>
      <w:r w:rsidR="007862BD">
        <w:rPr>
          <w:sz w:val="16"/>
          <w:szCs w:val="16"/>
          <w:vertAlign w:val="superscript"/>
          <w:lang w:val="es-MX"/>
        </w:rPr>
        <w:t xml:space="preserve"> </w:t>
      </w:r>
      <w:r w:rsidR="007862BD">
        <w:rPr>
          <w:sz w:val="16"/>
          <w:szCs w:val="16"/>
          <w:lang w:val="es-MX"/>
        </w:rPr>
        <w:t xml:space="preserve">, </w:t>
      </w:r>
      <w:r w:rsidR="007862BD" w:rsidRPr="001A7638">
        <w:rPr>
          <w:sz w:val="16"/>
          <w:szCs w:val="16"/>
          <w:lang w:val="es-MX"/>
        </w:rPr>
        <w:t xml:space="preserve">José </w:t>
      </w:r>
      <w:r w:rsidRPr="001A7638">
        <w:rPr>
          <w:sz w:val="16"/>
          <w:szCs w:val="16"/>
          <w:lang w:val="es-MX"/>
        </w:rPr>
        <w:t>Luis Olazagoitia</w:t>
      </w:r>
      <w:r w:rsidR="00B61B70">
        <w:rPr>
          <w:sz w:val="16"/>
          <w:szCs w:val="16"/>
          <w:vertAlign w:val="superscript"/>
          <w:lang w:val="es-MX"/>
        </w:rPr>
        <w:t>3</w:t>
      </w:r>
      <w:r w:rsidRPr="001A7638">
        <w:rPr>
          <w:sz w:val="16"/>
          <w:szCs w:val="16"/>
          <w:lang w:val="es-MX"/>
        </w:rPr>
        <w:t>, Jorge A. Reyes-Avendaño</w:t>
      </w:r>
      <w:r w:rsidR="00B61B70">
        <w:rPr>
          <w:sz w:val="16"/>
          <w:szCs w:val="16"/>
          <w:vertAlign w:val="superscript"/>
          <w:lang w:val="es-MX"/>
        </w:rPr>
        <w:t>4</w:t>
      </w:r>
    </w:p>
    <w:p w14:paraId="6D48490E" w14:textId="77777777" w:rsidR="002F2CDF" w:rsidRPr="00835A0E" w:rsidRDefault="002F2CDF" w:rsidP="002F2CDF">
      <w:pPr>
        <w:pStyle w:val="Default"/>
        <w:jc w:val="center"/>
        <w:rPr>
          <w:sz w:val="20"/>
          <w:szCs w:val="20"/>
          <w:lang w:val="es-MX"/>
        </w:rPr>
      </w:pPr>
    </w:p>
    <w:p w14:paraId="092786C4" w14:textId="77777777" w:rsidR="002F2CDF" w:rsidRPr="0079704E" w:rsidRDefault="002F2CDF" w:rsidP="00D658B1">
      <w:pPr>
        <w:pStyle w:val="Default"/>
        <w:ind w:left="1416" w:hanging="1416"/>
        <w:jc w:val="center"/>
        <w:rPr>
          <w:sz w:val="20"/>
          <w:szCs w:val="20"/>
        </w:rPr>
      </w:pPr>
    </w:p>
    <w:p w14:paraId="4C69B73D" w14:textId="64D35851" w:rsidR="002F2CDF" w:rsidRDefault="002F2CDF" w:rsidP="00A91529">
      <w:pPr>
        <w:rPr>
          <w:sz w:val="18"/>
        </w:rPr>
      </w:pPr>
      <w:r w:rsidRPr="00FB73A9">
        <w:rPr>
          <w:sz w:val="18"/>
          <w:vertAlign w:val="superscript"/>
        </w:rPr>
        <w:t>1</w:t>
      </w:r>
      <w:r w:rsidR="00B61B70">
        <w:rPr>
          <w:sz w:val="18"/>
          <w:vertAlign w:val="superscript"/>
        </w:rPr>
        <w:t xml:space="preserve"> </w:t>
      </w:r>
      <w:r w:rsidR="007862BD">
        <w:rPr>
          <w:sz w:val="18"/>
        </w:rPr>
        <w:t>Escuela de Ingeniería y Ciencias</w:t>
      </w:r>
      <w:r w:rsidRPr="00FB73A9">
        <w:rPr>
          <w:sz w:val="18"/>
        </w:rPr>
        <w:t xml:space="preserve">, </w:t>
      </w:r>
      <w:r w:rsidR="007862BD">
        <w:rPr>
          <w:sz w:val="18"/>
          <w:szCs w:val="18"/>
        </w:rPr>
        <w:t>T</w:t>
      </w:r>
      <w:r w:rsidR="007862BD" w:rsidRPr="00E63D0A">
        <w:rPr>
          <w:sz w:val="18"/>
          <w:szCs w:val="18"/>
        </w:rPr>
        <w:t>ecnológico de Monterrey</w:t>
      </w:r>
      <w:r w:rsidRPr="00FB73A9">
        <w:rPr>
          <w:sz w:val="18"/>
        </w:rPr>
        <w:t xml:space="preserve">, </w:t>
      </w:r>
      <w:r w:rsidR="007862BD">
        <w:rPr>
          <w:sz w:val="18"/>
        </w:rPr>
        <w:t>México</w:t>
      </w:r>
      <w:r w:rsidRPr="00FB73A9">
        <w:rPr>
          <w:sz w:val="18"/>
        </w:rPr>
        <w:t xml:space="preserve">. Email: </w:t>
      </w:r>
      <w:hyperlink r:id="rId8" w:history="1">
        <w:r w:rsidR="007862BD" w:rsidRPr="004D1C59">
          <w:rPr>
            <w:rStyle w:val="Hipervnculo"/>
            <w:sz w:val="18"/>
          </w:rPr>
          <w:t>crgijon@tec.mx</w:t>
        </w:r>
      </w:hyperlink>
      <w:r w:rsidR="007862BD">
        <w:rPr>
          <w:sz w:val="18"/>
        </w:rPr>
        <w:t xml:space="preserve">, </w:t>
      </w:r>
      <w:hyperlink r:id="rId9" w:history="1">
        <w:r w:rsidR="00A91529" w:rsidRPr="004D1C59">
          <w:rPr>
            <w:rStyle w:val="Hipervnculo"/>
            <w:sz w:val="18"/>
          </w:rPr>
          <w:t>cgijonr@alumnos.nebrija.es</w:t>
        </w:r>
      </w:hyperlink>
    </w:p>
    <w:p w14:paraId="0EA7752E" w14:textId="7A8CD102" w:rsidR="002F2CDF" w:rsidRPr="00FB73A9" w:rsidRDefault="002F2CDF" w:rsidP="00A91529">
      <w:pPr>
        <w:rPr>
          <w:sz w:val="18"/>
        </w:rPr>
      </w:pPr>
      <w:r w:rsidRPr="00FB73A9">
        <w:rPr>
          <w:rStyle w:val="Refdenotaalpie"/>
          <w:rFonts w:cs="Times New Roman"/>
          <w:sz w:val="16"/>
          <w:szCs w:val="18"/>
        </w:rPr>
        <w:t xml:space="preserve">2 </w:t>
      </w:r>
      <w:r w:rsidR="007862BD">
        <w:rPr>
          <w:sz w:val="18"/>
        </w:rPr>
        <w:t>Escuela de Ingeniería y Ciencias</w:t>
      </w:r>
      <w:r w:rsidR="007862BD" w:rsidRPr="00FB73A9">
        <w:rPr>
          <w:sz w:val="18"/>
        </w:rPr>
        <w:t xml:space="preserve">, </w:t>
      </w:r>
      <w:r w:rsidR="007862BD">
        <w:rPr>
          <w:sz w:val="18"/>
          <w:szCs w:val="18"/>
        </w:rPr>
        <w:t>T</w:t>
      </w:r>
      <w:r w:rsidR="007862BD" w:rsidRPr="00E63D0A">
        <w:rPr>
          <w:sz w:val="18"/>
          <w:szCs w:val="18"/>
        </w:rPr>
        <w:t>ecnológico de Monterrey</w:t>
      </w:r>
      <w:r w:rsidRPr="00FB73A9">
        <w:rPr>
          <w:sz w:val="18"/>
        </w:rPr>
        <w:t xml:space="preserve">, </w:t>
      </w:r>
      <w:r w:rsidR="007862BD">
        <w:rPr>
          <w:sz w:val="18"/>
        </w:rPr>
        <w:t>México</w:t>
      </w:r>
      <w:r w:rsidRPr="00FB73A9">
        <w:rPr>
          <w:sz w:val="18"/>
        </w:rPr>
        <w:t xml:space="preserve">. Email: </w:t>
      </w:r>
      <w:hyperlink r:id="rId10" w:history="1">
        <w:r w:rsidR="00A91529" w:rsidRPr="00B61ED6">
          <w:rPr>
            <w:rStyle w:val="Hipervnculo"/>
            <w:sz w:val="18"/>
            <w:szCs w:val="18"/>
          </w:rPr>
          <w:t>A01734131@tec.mx</w:t>
        </w:r>
      </w:hyperlink>
    </w:p>
    <w:p w14:paraId="49472D44" w14:textId="04A0AC5C" w:rsidR="002F2CDF" w:rsidRPr="00FB73A9" w:rsidRDefault="002F2CDF" w:rsidP="00A91529">
      <w:pPr>
        <w:rPr>
          <w:sz w:val="18"/>
        </w:rPr>
      </w:pPr>
      <w:r w:rsidRPr="00FB73A9">
        <w:rPr>
          <w:rStyle w:val="Refdenotaalpie"/>
          <w:sz w:val="16"/>
          <w:szCs w:val="18"/>
        </w:rPr>
        <w:t>3</w:t>
      </w:r>
      <w:r w:rsidRPr="00FB73A9">
        <w:rPr>
          <w:sz w:val="18"/>
          <w:vertAlign w:val="superscript"/>
        </w:rPr>
        <w:t xml:space="preserve"> </w:t>
      </w:r>
      <w:r w:rsidRPr="00FB73A9">
        <w:rPr>
          <w:sz w:val="18"/>
        </w:rPr>
        <w:t>Grupo de investigación</w:t>
      </w:r>
      <w:r w:rsidR="007862BD">
        <w:rPr>
          <w:sz w:val="18"/>
        </w:rPr>
        <w:t xml:space="preserve"> Green</w:t>
      </w:r>
      <w:r w:rsidRPr="00FB73A9">
        <w:rPr>
          <w:sz w:val="18"/>
        </w:rPr>
        <w:t xml:space="preserve">, </w:t>
      </w:r>
      <w:r w:rsidR="00A91529">
        <w:rPr>
          <w:sz w:val="18"/>
        </w:rPr>
        <w:t>Departamento de Ingeniería del Automóvil, Universidad de Nebrija, España</w:t>
      </w:r>
      <w:r w:rsidRPr="00FB73A9">
        <w:rPr>
          <w:sz w:val="18"/>
        </w:rPr>
        <w:t xml:space="preserve">. Email: </w:t>
      </w:r>
      <w:hyperlink r:id="rId11" w:history="1">
        <w:r w:rsidR="00A91529" w:rsidRPr="00B05A8D">
          <w:rPr>
            <w:rStyle w:val="Hipervnculo"/>
            <w:sz w:val="18"/>
            <w:szCs w:val="18"/>
          </w:rPr>
          <w:t>jolazago@nebrija.es</w:t>
        </w:r>
      </w:hyperlink>
    </w:p>
    <w:p w14:paraId="4AA07573" w14:textId="6C2C4CD7" w:rsidR="002F2CDF" w:rsidRDefault="002F2CDF" w:rsidP="00A91529">
      <w:pPr>
        <w:rPr>
          <w:sz w:val="18"/>
        </w:rPr>
      </w:pPr>
      <w:r w:rsidRPr="00FB73A9">
        <w:rPr>
          <w:bCs/>
          <w:smallCaps/>
          <w:sz w:val="18"/>
          <w:vertAlign w:val="superscript"/>
        </w:rPr>
        <w:t>4</w:t>
      </w:r>
      <w:r>
        <w:rPr>
          <w:sz w:val="18"/>
        </w:rPr>
        <w:t xml:space="preserve"> </w:t>
      </w:r>
      <w:r w:rsidR="00A91529">
        <w:rPr>
          <w:sz w:val="18"/>
        </w:rPr>
        <w:t>Escuela de Ingeniería y Ciencias</w:t>
      </w:r>
      <w:r w:rsidR="00A91529" w:rsidRPr="00FB73A9">
        <w:rPr>
          <w:sz w:val="18"/>
        </w:rPr>
        <w:t xml:space="preserve">, </w:t>
      </w:r>
      <w:r w:rsidR="00A91529">
        <w:rPr>
          <w:sz w:val="18"/>
          <w:szCs w:val="18"/>
        </w:rPr>
        <w:t>T</w:t>
      </w:r>
      <w:r w:rsidR="00A91529" w:rsidRPr="00E63D0A">
        <w:rPr>
          <w:sz w:val="18"/>
          <w:szCs w:val="18"/>
        </w:rPr>
        <w:t>ecnológico de Monterrey</w:t>
      </w:r>
      <w:r w:rsidR="00A91529" w:rsidRPr="00FB73A9">
        <w:rPr>
          <w:sz w:val="18"/>
        </w:rPr>
        <w:t xml:space="preserve">, </w:t>
      </w:r>
      <w:r w:rsidR="00A91529">
        <w:rPr>
          <w:sz w:val="18"/>
        </w:rPr>
        <w:t>México</w:t>
      </w:r>
      <w:r w:rsidRPr="00FB73A9">
        <w:rPr>
          <w:sz w:val="18"/>
        </w:rPr>
        <w:t xml:space="preserve">. Email: </w:t>
      </w:r>
      <w:hyperlink r:id="rId12" w:history="1">
        <w:r w:rsidR="00A91529" w:rsidRPr="00B61ED6">
          <w:rPr>
            <w:rStyle w:val="Hipervnculo"/>
            <w:sz w:val="18"/>
            <w:szCs w:val="18"/>
          </w:rPr>
          <w:t>jareyesa@tec.mx</w:t>
        </w:r>
      </w:hyperlink>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13"/>
          <w:headerReference w:type="default" r:id="rId14"/>
          <w:headerReference w:type="first" r:id="rId15"/>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6904419" w14:textId="7695EA05" w:rsidR="007463CB" w:rsidRDefault="007463CB" w:rsidP="007463CB">
      <w:r>
        <w:t>La rec</w:t>
      </w:r>
      <w:r w:rsidR="00A91529">
        <w:t>uperación</w:t>
      </w:r>
      <w:r>
        <w:t xml:space="preserve"> de energía en las suspensiones de los automóviles ha ganado relevancia en la última década debido a la transición hacia la electromovilidad. En este contexto, se han presentado diferentes enfoques para recolectar energía de las suspensiones de los automóviles. Sin embargo, pocos trabajos han estudiado el efecto que estos sistemas de rec</w:t>
      </w:r>
      <w:r w:rsidR="00A91529">
        <w:t>uperación</w:t>
      </w:r>
      <w:r>
        <w:t xml:space="preserve"> ponen en la dinámica de la suspensión. En este trabajo, analizamos la contribución a la fuerza de amortiguación cuando se añade un </w:t>
      </w:r>
      <w:r w:rsidR="00A91529">
        <w:t>sistema recuperador</w:t>
      </w:r>
      <w:r>
        <w:t xml:space="preserve"> de energía</w:t>
      </w:r>
      <w:r w:rsidR="00B61B70">
        <w:t xml:space="preserve"> de dos barras</w:t>
      </w:r>
      <w:r>
        <w:t xml:space="preserve"> a un sistema de suspensión convencional.</w:t>
      </w:r>
      <w:r w:rsidR="00B61B70">
        <w:t xml:space="preserve"> En este documento se analiza este sistema recuperador de energía en la suspensión, se desarrollan las ecuaciones del mismo y se realizan simulaciones de la misma. Los</w:t>
      </w:r>
      <w:r>
        <w:t xml:space="preserve"> resultados muestran que esta contribución puede tener un impacto significativo en la seguridad y el confort</w:t>
      </w:r>
      <w:r w:rsidR="00B411BD">
        <w:t xml:space="preserve"> en la misma medida que lo hace una suspensión convencional</w:t>
      </w:r>
      <w:r>
        <w:t>.</w:t>
      </w:r>
    </w:p>
    <w:p w14:paraId="27913A7E" w14:textId="77777777" w:rsidR="007463CB" w:rsidRDefault="007463CB" w:rsidP="007463CB"/>
    <w:p w14:paraId="4E6C9EDB" w14:textId="66EE4595" w:rsidR="00D300C9" w:rsidRPr="007A2FE2" w:rsidRDefault="0083008D" w:rsidP="00D300C9">
      <w:pPr>
        <w:pStyle w:val="keywords"/>
        <w:spacing w:before="120" w:after="120"/>
      </w:pPr>
      <w:r w:rsidRPr="00D452D6">
        <w:rPr>
          <w:b/>
          <w:bCs/>
        </w:rPr>
        <w:t>P</w:t>
      </w:r>
      <w:r w:rsidR="00905898" w:rsidRPr="00905898">
        <w:rPr>
          <w:b/>
          <w:bCs/>
        </w:rPr>
        <w:t>alabras clave</w:t>
      </w:r>
      <w:r w:rsidR="00E72566" w:rsidRPr="00E34FCE">
        <w:rPr>
          <w:b/>
        </w:rPr>
        <w:t>:</w:t>
      </w:r>
      <w:r w:rsidR="00EE1D17" w:rsidRPr="00E34FCE">
        <w:rPr>
          <w:b/>
        </w:rPr>
        <w:t xml:space="preserve"> </w:t>
      </w:r>
      <w:r w:rsidR="00D300C9">
        <w:t xml:space="preserve">Recuperación de energía, Suspensiones automotrices, </w:t>
      </w:r>
      <w:r w:rsidR="007463CB">
        <w:t>Fuerza de amortiguamiento</w:t>
      </w:r>
      <w:r w:rsidR="00D300C9">
        <w:t>, Amortiguadores regenerativos</w:t>
      </w:r>
      <w:r w:rsidR="00D300C9" w:rsidRPr="00A01E63">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615FDBA7" w14:textId="6896CB12" w:rsidR="00845B18" w:rsidRDefault="007463CB" w:rsidP="00FB73A9">
      <w:pPr>
        <w:rPr>
          <w:rStyle w:val="hps"/>
          <w:rFonts w:cs="Times New Roman"/>
          <w:color w:val="000000"/>
          <w:lang w:val="en-GB"/>
        </w:rPr>
      </w:pPr>
      <w:r w:rsidRPr="007463CB">
        <w:rPr>
          <w:lang w:val="en-US"/>
        </w:rPr>
        <w:t>Energy harvesting in automotive suspensions has gained relevance in the last decade due to the transition to electromobility. In this context, different approaches have been presented to collect energy from automotive suspensions. Nevertheless, few works have studied the effect that these harvesting systems put into the dynamic of the suspension. In this work, we analyze the contribution to the damping force when a</w:t>
      </w:r>
      <w:r w:rsidR="00B61B70">
        <w:rPr>
          <w:lang w:val="en-US"/>
        </w:rPr>
        <w:t xml:space="preserve"> two-bar</w:t>
      </w:r>
      <w:r w:rsidRPr="007463CB">
        <w:rPr>
          <w:lang w:val="en-US"/>
        </w:rPr>
        <w:t xml:space="preserve"> Energy harvester is added to a conventional suspension system.</w:t>
      </w:r>
      <w:r w:rsidR="00B61B70">
        <w:rPr>
          <w:lang w:val="en-US"/>
        </w:rPr>
        <w:t xml:space="preserve"> </w:t>
      </w:r>
      <w:r w:rsidR="00B61B70" w:rsidRPr="00B61B70">
        <w:rPr>
          <w:lang w:val="en-US"/>
        </w:rPr>
        <w:t>This paper analyzes this suspension energy recovery system, develops its equations and performs simulations of the system. The</w:t>
      </w:r>
      <w:r w:rsidRPr="007463CB">
        <w:rPr>
          <w:lang w:val="en-US"/>
        </w:rPr>
        <w:t xml:space="preserve"> results show that this contribution could have a significant impact on safety and comfort</w:t>
      </w:r>
      <w:r w:rsidR="00B411BD">
        <w:rPr>
          <w:lang w:val="en-US"/>
        </w:rPr>
        <w:t xml:space="preserve"> at the similar conventional suspension.</w:t>
      </w:r>
    </w:p>
    <w:p w14:paraId="356FC1CC" w14:textId="77777777" w:rsidR="00F160B7" w:rsidRPr="004D72B5" w:rsidRDefault="00F160B7" w:rsidP="00F160B7">
      <w:pPr>
        <w:pStyle w:val="Keywords0"/>
      </w:pPr>
      <w:r w:rsidRPr="00D452D6">
        <w:rPr>
          <w:color w:val="000000"/>
        </w:rPr>
        <w:t>K</w:t>
      </w:r>
      <w:r w:rsidRPr="00905898">
        <w:rPr>
          <w:color w:val="000000"/>
        </w:rPr>
        <w:t>eywords:</w:t>
      </w:r>
      <w:r w:rsidRPr="00E34FCE">
        <w:t xml:space="preserve"> </w:t>
      </w:r>
      <w:r w:rsidRPr="006D4AC3">
        <w:t>Energy-Harvesting</w:t>
      </w:r>
      <w:r>
        <w:t>,</w:t>
      </w:r>
      <w:r w:rsidRPr="004D72B5">
        <w:t xml:space="preserve"> </w:t>
      </w:r>
      <w:r w:rsidRPr="004E021C">
        <w:t>Shock Absorber</w:t>
      </w:r>
      <w:r>
        <w:t xml:space="preserve">, </w:t>
      </w:r>
      <w:r w:rsidRPr="004E021C">
        <w:t>damping force</w:t>
      </w:r>
      <w:r>
        <w:t>, Regenerative suspension.</w:t>
      </w:r>
      <w:r w:rsidRPr="004D72B5">
        <w:t xml:space="preserve"> </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7C7430D8" w14:textId="1C2DA195" w:rsidR="007463CB" w:rsidRPr="007463CB" w:rsidRDefault="007463CB" w:rsidP="007463CB">
      <w:pPr>
        <w:rPr>
          <w:lang w:val="es-419"/>
        </w:rPr>
      </w:pPr>
      <w:r w:rsidRPr="007463CB">
        <w:rPr>
          <w:lang w:val="es-419"/>
        </w:rPr>
        <w:t xml:space="preserve">Los sistemas de suspensión de los automóviles son elementos esenciales responsables de la seguridad y el confort de los vehículos, cuyos parámetros son especificados por los fabricantes en función de las características dinámicas y de confort deseadas. En los sistemas convencionales, los componentes principales son un amortiguador y un muelle helicoidal [1]. Los muelles helicoidales varían en cuanto al grosor del </w:t>
      </w:r>
      <w:r w:rsidRPr="007463CB">
        <w:rPr>
          <w:lang w:val="es-419"/>
        </w:rPr>
        <w:t xml:space="preserve">alambre, el número de espiras y su densidad. Normalmente, hay un amortiguador dentro del muelle. Por otro lado, el amortiguador </w:t>
      </w:r>
      <w:r w:rsidR="00A91529">
        <w:rPr>
          <w:lang w:val="es-419"/>
        </w:rPr>
        <w:t>hidráulico</w:t>
      </w:r>
      <w:r w:rsidR="00B61B70">
        <w:rPr>
          <w:lang w:val="es-419"/>
        </w:rPr>
        <w:t xml:space="preserve"> disipa energía a través de</w:t>
      </w:r>
      <w:r w:rsidRPr="007463CB">
        <w:rPr>
          <w:lang w:val="es-419"/>
        </w:rPr>
        <w:t xml:space="preserve"> un fluido que pasa por unos orificios</w:t>
      </w:r>
      <w:r w:rsidR="00B61B70">
        <w:rPr>
          <w:lang w:val="es-419"/>
        </w:rPr>
        <w:t xml:space="preserve"> estrechos, cuya forma permite </w:t>
      </w:r>
      <w:r w:rsidRPr="007463CB">
        <w:rPr>
          <w:lang w:val="es-419"/>
        </w:rPr>
        <w:t>controla</w:t>
      </w:r>
      <w:r w:rsidR="00B61B70">
        <w:rPr>
          <w:lang w:val="es-419"/>
        </w:rPr>
        <w:t>r la característica del amortiguador con impacto sobre</w:t>
      </w:r>
      <w:r w:rsidRPr="007463CB">
        <w:rPr>
          <w:lang w:val="es-419"/>
        </w:rPr>
        <w:t xml:space="preserve"> la velocidad y la fuerza de amortiguación</w:t>
      </w:r>
      <w:r w:rsidR="00B61B70">
        <w:rPr>
          <w:lang w:val="es-419"/>
        </w:rPr>
        <w:t xml:space="preserve"> resultante</w:t>
      </w:r>
      <w:r w:rsidRPr="007463CB">
        <w:rPr>
          <w:lang w:val="es-419"/>
        </w:rPr>
        <w:t xml:space="preserve">. La curva fuerza-velocidad del amortiguador se especifica desde el diseño [2], y los fabricantes de amortiguadores tienen que adaptar las características mecánicas del </w:t>
      </w:r>
      <w:r w:rsidRPr="007463CB">
        <w:rPr>
          <w:lang w:val="es-419"/>
        </w:rPr>
        <w:lastRenderedPageBreak/>
        <w:t xml:space="preserve">fluido del amortiguador pasivo, tanto en el movimiento de extensión como en el de compresión. </w:t>
      </w:r>
    </w:p>
    <w:p w14:paraId="1082CC34" w14:textId="1A8F095A" w:rsidR="007463CB" w:rsidRPr="007463CB" w:rsidRDefault="007463CB" w:rsidP="007463CB">
      <w:pPr>
        <w:rPr>
          <w:lang w:val="es-419"/>
        </w:rPr>
      </w:pPr>
      <w:r w:rsidRPr="007463CB">
        <w:rPr>
          <w:lang w:val="es-419"/>
        </w:rPr>
        <w:t xml:space="preserve">Con la tendencia de la industria del automóvil hacia la electrificación y el creciente reto de la autonomía de los vehículos eléctricos, el sistema de </w:t>
      </w:r>
      <w:r w:rsidR="00A91529">
        <w:rPr>
          <w:lang w:val="es-419"/>
        </w:rPr>
        <w:t xml:space="preserve">recuperación </w:t>
      </w:r>
      <w:r w:rsidRPr="007463CB">
        <w:rPr>
          <w:lang w:val="es-419"/>
        </w:rPr>
        <w:t xml:space="preserve">de energía en los vehículos eléctricos ha ganado importancia [3]. En particular, el sistema de suspensión ha atraído la atención debido a la cantidad de energía desperdiciada en calor. Por ejemplo, </w:t>
      </w:r>
      <w:proofErr w:type="spellStart"/>
      <w:r w:rsidRPr="007463CB">
        <w:rPr>
          <w:lang w:val="es-419"/>
        </w:rPr>
        <w:t>Zuo</w:t>
      </w:r>
      <w:proofErr w:type="spellEnd"/>
      <w:r w:rsidRPr="007463CB">
        <w:rPr>
          <w:lang w:val="es-419"/>
        </w:rPr>
        <w:t xml:space="preserve"> y Zhang [4] llegaron a la conclusión de que se podían recuperar entre 100</w:t>
      </w:r>
      <w:r w:rsidR="00B61B70">
        <w:rPr>
          <w:lang w:val="es-419"/>
        </w:rPr>
        <w:t xml:space="preserve"> W</w:t>
      </w:r>
      <w:r w:rsidRPr="007463CB">
        <w:rPr>
          <w:lang w:val="es-419"/>
        </w:rPr>
        <w:t xml:space="preserve"> y 400 </w:t>
      </w:r>
      <w:r w:rsidR="00B61B70">
        <w:rPr>
          <w:lang w:val="es-419"/>
        </w:rPr>
        <w:t>W</w:t>
      </w:r>
      <w:r w:rsidR="00B61B70" w:rsidRPr="007463CB">
        <w:rPr>
          <w:lang w:val="es-419"/>
        </w:rPr>
        <w:t xml:space="preserve"> </w:t>
      </w:r>
      <w:r w:rsidRPr="007463CB">
        <w:rPr>
          <w:lang w:val="es-419"/>
        </w:rPr>
        <w:t xml:space="preserve">de los amortiguadores de un vehículo sedán típico a 96 km/h. En la literatura se pueden encontrar varios trabajos relativos a los amortiguadores Energy </w:t>
      </w:r>
      <w:proofErr w:type="spellStart"/>
      <w:r w:rsidRPr="007463CB">
        <w:rPr>
          <w:lang w:val="es-419"/>
        </w:rPr>
        <w:t>Harvesting</w:t>
      </w:r>
      <w:proofErr w:type="spellEnd"/>
      <w:r w:rsidRPr="007463CB">
        <w:rPr>
          <w:lang w:val="es-419"/>
        </w:rPr>
        <w:t xml:space="preserve"> (EHSA) que incluyen convertidores lineales [5,6] y rotativos [7,8]. La mayoría de estos estudios se centran en evaluar la cantidad de energía que se puede rec</w:t>
      </w:r>
      <w:r w:rsidR="00A91529">
        <w:rPr>
          <w:lang w:val="es-419"/>
        </w:rPr>
        <w:t>uperar</w:t>
      </w:r>
      <w:r w:rsidRPr="007463CB">
        <w:rPr>
          <w:lang w:val="es-419"/>
        </w:rPr>
        <w:t xml:space="preserve"> proponiendo nuevos diseños [9] u optimizando los existentes [10]. Sin embargo, el impacto de estos </w:t>
      </w:r>
      <w:r w:rsidR="00A91529">
        <w:rPr>
          <w:lang w:val="es-419"/>
        </w:rPr>
        <w:t xml:space="preserve">sistemas </w:t>
      </w:r>
      <w:r w:rsidRPr="007463CB">
        <w:rPr>
          <w:lang w:val="es-419"/>
        </w:rPr>
        <w:t xml:space="preserve">EHSA en la dinámica de la suspensión ha recibido menos atención. En un trabajo reciente, nuestro grupo ha analizado la posibilidad de imitar el comportamiento de un amortiguador convencional mediante un </w:t>
      </w:r>
      <w:r w:rsidR="00A91529">
        <w:rPr>
          <w:lang w:val="es-419"/>
        </w:rPr>
        <w:t xml:space="preserve">sistema </w:t>
      </w:r>
      <w:r w:rsidRPr="007463CB">
        <w:rPr>
          <w:lang w:val="es-419"/>
        </w:rPr>
        <w:t>EHSA [11]. En este trabajo, presentamos un análisis de la fuerza de amortigua</w:t>
      </w:r>
      <w:r w:rsidR="00A91529">
        <w:rPr>
          <w:lang w:val="es-419"/>
        </w:rPr>
        <w:t>miento</w:t>
      </w:r>
      <w:r w:rsidRPr="007463CB">
        <w:rPr>
          <w:lang w:val="es-419"/>
        </w:rPr>
        <w:t xml:space="preserve"> producida por un sistema de </w:t>
      </w:r>
      <w:r w:rsidR="00A91529">
        <w:rPr>
          <w:lang w:val="es-419"/>
        </w:rPr>
        <w:t>recuperación</w:t>
      </w:r>
      <w:r w:rsidRPr="007463CB">
        <w:rPr>
          <w:lang w:val="es-419"/>
        </w:rPr>
        <w:t xml:space="preserve"> de energía en suspensiones de automóviles. El trabajo de este análisis se estructura de la siguiente manera: en la sección </w:t>
      </w:r>
      <w:r w:rsidR="00A91529">
        <w:rPr>
          <w:lang w:val="es-419"/>
        </w:rPr>
        <w:t>2</w:t>
      </w:r>
      <w:r w:rsidRPr="007463CB">
        <w:rPr>
          <w:lang w:val="es-419"/>
        </w:rPr>
        <w:t xml:space="preserve"> se presenta la propuesta </w:t>
      </w:r>
      <w:r w:rsidR="00A91529">
        <w:rPr>
          <w:lang w:val="es-419"/>
        </w:rPr>
        <w:t xml:space="preserve">del sistema </w:t>
      </w:r>
      <w:r w:rsidRPr="007463CB">
        <w:rPr>
          <w:lang w:val="es-419"/>
        </w:rPr>
        <w:t xml:space="preserve">EHSA. En la sección </w:t>
      </w:r>
      <w:r w:rsidR="00A91529">
        <w:rPr>
          <w:lang w:val="es-419"/>
        </w:rPr>
        <w:t xml:space="preserve">3 </w:t>
      </w:r>
      <w:r w:rsidRPr="007463CB">
        <w:rPr>
          <w:lang w:val="es-419"/>
        </w:rPr>
        <w:t xml:space="preserve">se desarrolla el modelo matemático correspondiente. Las secciones </w:t>
      </w:r>
      <w:r w:rsidR="00A91529">
        <w:rPr>
          <w:lang w:val="es-419"/>
        </w:rPr>
        <w:t>4</w:t>
      </w:r>
      <w:r w:rsidRPr="007463CB">
        <w:rPr>
          <w:lang w:val="es-419"/>
        </w:rPr>
        <w:t xml:space="preserve"> y </w:t>
      </w:r>
      <w:r w:rsidR="00A91529">
        <w:rPr>
          <w:lang w:val="es-419"/>
        </w:rPr>
        <w:t>5</w:t>
      </w:r>
      <w:r w:rsidRPr="007463CB">
        <w:rPr>
          <w:lang w:val="es-419"/>
        </w:rPr>
        <w:t xml:space="preserve"> están dedicadas a la simulación y a la conclusión, respectivamente.</w:t>
      </w:r>
    </w:p>
    <w:p w14:paraId="04E09294" w14:textId="77777777" w:rsidR="007463CB" w:rsidRPr="007463CB" w:rsidRDefault="007463CB" w:rsidP="007463CB">
      <w:pPr>
        <w:rPr>
          <w:lang w:val="es-419"/>
        </w:rPr>
      </w:pPr>
    </w:p>
    <w:p w14:paraId="280BBB34" w14:textId="77777777" w:rsidR="009B4D5F" w:rsidRPr="0007607A" w:rsidRDefault="009B4D5F" w:rsidP="002E2C39">
      <w:pPr>
        <w:rPr>
          <w:noProof/>
          <w:lang w:eastAsia="es-CO"/>
        </w:rPr>
      </w:pPr>
    </w:p>
    <w:p w14:paraId="65199454" w14:textId="21A12DCF" w:rsidR="009B4D5F" w:rsidRPr="007478C3" w:rsidRDefault="007C4674" w:rsidP="00A91529">
      <w:pPr>
        <w:pStyle w:val="Ttulo1"/>
      </w:pPr>
      <w:r w:rsidRPr="007478C3">
        <w:t>Método(s), me</w:t>
      </w:r>
      <w:r w:rsidR="009B4D5F" w:rsidRPr="007478C3">
        <w:t>todología</w:t>
      </w:r>
    </w:p>
    <w:p w14:paraId="215C3D93" w14:textId="77777777" w:rsidR="009B4D5F" w:rsidRDefault="009B4D5F" w:rsidP="002E2C39">
      <w:pPr>
        <w:rPr>
          <w:noProof/>
        </w:rPr>
      </w:pPr>
    </w:p>
    <w:p w14:paraId="30DEA4DB" w14:textId="7B523F2A" w:rsidR="00B204BF" w:rsidRDefault="00B204BF" w:rsidP="00B204BF">
      <w:pPr>
        <w:rPr>
          <w:noProof/>
        </w:rPr>
      </w:pPr>
      <w:r>
        <w:rPr>
          <w:noProof/>
        </w:rPr>
        <w:t xml:space="preserve">De acuedo a los pasos de la metodología aplicada, en primer lugar se obtiene el modelo matemático del mecanismo aoplado al motor DC, se calcula la fuerza de amortiguamiento, se simula en un software de análisis dinámico multicuerpos, Se comparan </w:t>
      </w:r>
      <w:r w:rsidR="00D62883">
        <w:rPr>
          <w:noProof/>
        </w:rPr>
        <w:t xml:space="preserve">los </w:t>
      </w:r>
      <w:r>
        <w:rPr>
          <w:noProof/>
        </w:rPr>
        <w:t>resultados obtenidos.</w:t>
      </w:r>
    </w:p>
    <w:p w14:paraId="69C2C734" w14:textId="5F243FB8" w:rsidR="00E40981" w:rsidRDefault="00E40981" w:rsidP="002E2C39">
      <w:pPr>
        <w:rPr>
          <w:noProof/>
        </w:rPr>
      </w:pPr>
    </w:p>
    <w:p w14:paraId="107B962B" w14:textId="281E4236" w:rsidR="00BB2080" w:rsidRPr="00A91529" w:rsidRDefault="00A91529" w:rsidP="002E2C39">
      <w:pPr>
        <w:rPr>
          <w:b/>
          <w:bCs/>
          <w:noProof/>
        </w:rPr>
      </w:pPr>
      <w:r w:rsidRPr="00A91529">
        <w:rPr>
          <w:b/>
          <w:bCs/>
          <w:noProof/>
        </w:rPr>
        <w:t>2</w:t>
      </w:r>
      <w:r w:rsidR="00B5567C" w:rsidRPr="00A91529">
        <w:rPr>
          <w:b/>
          <w:bCs/>
          <w:noProof/>
        </w:rPr>
        <w:t>.</w:t>
      </w:r>
      <w:r w:rsidRPr="00A91529">
        <w:rPr>
          <w:b/>
          <w:bCs/>
          <w:noProof/>
        </w:rPr>
        <w:t>1</w:t>
      </w:r>
      <w:r w:rsidR="00B5567C" w:rsidRPr="00A91529">
        <w:rPr>
          <w:b/>
          <w:bCs/>
          <w:noProof/>
        </w:rPr>
        <w:t xml:space="preserve"> </w:t>
      </w:r>
      <w:r w:rsidR="00B5567C" w:rsidRPr="00A91529">
        <w:rPr>
          <w:b/>
          <w:bCs/>
        </w:rPr>
        <w:t>Sistema de recolección de energía de dos barras.</w:t>
      </w:r>
    </w:p>
    <w:p w14:paraId="6799BF60" w14:textId="016B795F" w:rsidR="00BB2080" w:rsidRDefault="00BB2080" w:rsidP="002E2C39">
      <w:pPr>
        <w:rPr>
          <w:noProof/>
        </w:rPr>
      </w:pPr>
    </w:p>
    <w:p w14:paraId="75A69035" w14:textId="0B99E912" w:rsidR="00274578" w:rsidRDefault="00B5567C" w:rsidP="00274578">
      <w:pPr>
        <w:rPr>
          <w:noProof/>
        </w:rPr>
      </w:pPr>
      <w:r w:rsidRPr="00B5567C">
        <w:t xml:space="preserve">En este trabajo </w:t>
      </w:r>
      <w:r w:rsidR="00B204BF">
        <w:t>se analiza</w:t>
      </w:r>
      <w:r w:rsidRPr="00B5567C">
        <w:t xml:space="preserve"> la fuerza mecánica producida por un sistema de recuperación de energía durante su ciclo de funcionamiento. Para ello, </w:t>
      </w:r>
      <w:r w:rsidR="00B204BF">
        <w:t>se utiliza</w:t>
      </w:r>
      <w:r w:rsidRPr="00B5567C">
        <w:t xml:space="preserve"> el modelo simplificado de un cuarto de vehículo al que se le ha acoplado un sistema de recuperación de energía de dos barras, como se muestra en la figura 1. </w:t>
      </w:r>
      <w:bookmarkStart w:id="1" w:name="_Hlk116327620"/>
    </w:p>
    <w:bookmarkEnd w:id="1"/>
    <w:p w14:paraId="413F275D" w14:textId="789E7711" w:rsidR="008B221A" w:rsidRDefault="00274578" w:rsidP="002E2C39">
      <w:r w:rsidRPr="007F1115">
        <w:rPr>
          <w:rFonts w:ascii="Symbol" w:hAnsi="Symbol"/>
          <w:noProof/>
        </w:rPr>
        <w:drawing>
          <wp:inline distT="0" distB="0" distL="0" distR="0" wp14:anchorId="0D452168" wp14:editId="301F3B8B">
            <wp:extent cx="2640906" cy="1152777"/>
            <wp:effectExtent l="0" t="0" r="7620" b="9525"/>
            <wp:docPr id="16"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4844" cy="1167591"/>
                    </a:xfrm>
                    <a:prstGeom prst="rect">
                      <a:avLst/>
                    </a:prstGeom>
                    <a:noFill/>
                  </pic:spPr>
                </pic:pic>
              </a:graphicData>
            </a:graphic>
          </wp:inline>
        </w:drawing>
      </w:r>
      <w:r w:rsidRPr="00274578">
        <w:rPr>
          <w:rFonts w:eastAsiaTheme="minorEastAsia"/>
          <w:noProof/>
        </w:rPr>
        <w:t xml:space="preserve"> </w:t>
      </w:r>
      <w:r w:rsidRPr="00465D55">
        <w:rPr>
          <w:rFonts w:eastAsiaTheme="minorEastAsia"/>
          <w:noProof/>
        </w:rPr>
        <w:t xml:space="preserve">Figura </w:t>
      </w:r>
      <w:r>
        <w:rPr>
          <w:rFonts w:eastAsiaTheme="minorEastAsia"/>
          <w:noProof/>
        </w:rPr>
        <w:t>2</w:t>
      </w:r>
      <w:r w:rsidRPr="00465D55">
        <w:rPr>
          <w:rFonts w:eastAsiaTheme="minorEastAsia"/>
          <w:noProof/>
        </w:rPr>
        <w:t xml:space="preserve">. Diagrama de </w:t>
      </w:r>
      <w:r>
        <w:rPr>
          <w:rFonts w:eastAsiaTheme="minorEastAsia"/>
          <w:noProof/>
        </w:rPr>
        <w:t>un motor DC. Donde L representa la inductancia, Ri la resistencia intern</w:t>
      </w:r>
      <w:r w:rsidR="00D62883">
        <w:rPr>
          <w:rFonts w:eastAsiaTheme="minorEastAsia"/>
          <w:noProof/>
        </w:rPr>
        <w:t>a</w:t>
      </w:r>
      <w:r>
        <w:rPr>
          <w:rFonts w:eastAsiaTheme="minorEastAsia"/>
          <w:noProof/>
        </w:rPr>
        <w:t xml:space="preserve"> y Re la resistencia externa,</w:t>
      </w:r>
    </w:p>
    <w:p w14:paraId="438CCE23" w14:textId="65BFB60A" w:rsidR="008B221A" w:rsidRDefault="007862BD" w:rsidP="002E2C39">
      <w:pPr>
        <w:rPr>
          <w:noProof/>
        </w:rPr>
      </w:pPr>
      <w:r>
        <w:rPr>
          <w:noProof/>
        </w:rPr>
        <w:drawing>
          <wp:inline distT="0" distB="0" distL="0" distR="0" wp14:anchorId="3B52D3F1" wp14:editId="36A9F985">
            <wp:extent cx="2557334" cy="2999763"/>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6802" cy="3010869"/>
                    </a:xfrm>
                    <a:prstGeom prst="rect">
                      <a:avLst/>
                    </a:prstGeom>
                    <a:noFill/>
                  </pic:spPr>
                </pic:pic>
              </a:graphicData>
            </a:graphic>
          </wp:inline>
        </w:drawing>
      </w:r>
    </w:p>
    <w:p w14:paraId="0AF1793F" w14:textId="6454DF46" w:rsidR="008B221A" w:rsidRDefault="008B221A" w:rsidP="002E2C39">
      <w:pPr>
        <w:rPr>
          <w:noProof/>
        </w:rPr>
      </w:pPr>
      <w:r w:rsidRPr="008B221A">
        <w:rPr>
          <w:noProof/>
        </w:rPr>
        <w:tab/>
        <w:t>Figura 1. Modelo simplificado de un sistema de captación de energía de dos barras acoplado a un sistema convencional de suspensión automática.</w:t>
      </w:r>
    </w:p>
    <w:p w14:paraId="08C3B85C" w14:textId="77777777" w:rsidR="008B221A" w:rsidRDefault="008B221A" w:rsidP="002E2C39">
      <w:pPr>
        <w:rPr>
          <w:noProof/>
        </w:rPr>
      </w:pPr>
    </w:p>
    <w:p w14:paraId="2B1BD413" w14:textId="058794E7" w:rsidR="008B221A" w:rsidRDefault="008B221A" w:rsidP="002E2C39">
      <w:pPr>
        <w:rPr>
          <w:noProof/>
        </w:rPr>
      </w:pPr>
      <w:r w:rsidRPr="008B221A">
        <w:rPr>
          <w:noProof/>
        </w:rPr>
        <w:t>En la figura</w:t>
      </w:r>
      <w:r w:rsidR="00A91529">
        <w:rPr>
          <w:noProof/>
        </w:rPr>
        <w:t xml:space="preserve"> 1</w:t>
      </w:r>
      <w:r w:rsidRPr="008B221A">
        <w:rPr>
          <w:noProof/>
        </w:rPr>
        <w:t>, Ms y M</w:t>
      </w:r>
      <w:r w:rsidRPr="00A91529">
        <w:rPr>
          <w:noProof/>
          <w:vertAlign w:val="subscript"/>
        </w:rPr>
        <w:t>NS</w:t>
      </w:r>
      <w:r w:rsidRPr="008B221A">
        <w:rPr>
          <w:noProof/>
        </w:rPr>
        <w:t xml:space="preserve"> corresponden a la masa del chasis y de la rueda, respectivamente. K</w:t>
      </w:r>
      <w:r w:rsidRPr="00A91529">
        <w:rPr>
          <w:noProof/>
          <w:vertAlign w:val="subscript"/>
        </w:rPr>
        <w:t>1</w:t>
      </w:r>
      <w:r w:rsidRPr="008B221A">
        <w:rPr>
          <w:noProof/>
        </w:rPr>
        <w:t xml:space="preserve"> y B son las constantes convencionales del muelle y del amortiguador, mientras que K</w:t>
      </w:r>
      <w:r w:rsidRPr="00A91529">
        <w:rPr>
          <w:noProof/>
          <w:vertAlign w:val="subscript"/>
        </w:rPr>
        <w:t>2</w:t>
      </w:r>
      <w:r w:rsidRPr="008B221A">
        <w:rPr>
          <w:noProof/>
        </w:rPr>
        <w:t xml:space="preserve"> está relacionada con el comportamiento del muelle en la rueda. El </w:t>
      </w:r>
      <w:r w:rsidR="00A91529">
        <w:rPr>
          <w:noProof/>
        </w:rPr>
        <w:t xml:space="preserve">sistema EHSA </w:t>
      </w:r>
      <w:r w:rsidRPr="008B221A">
        <w:rPr>
          <w:noProof/>
        </w:rPr>
        <w:t xml:space="preserve">de dos barras está compuesto por los eslabones "a" y "b" que transforman el movimiento lineal de la suspensión en un movimiento de rotación, que es multiplicado por la caja de </w:t>
      </w:r>
      <w:r w:rsidR="00A91529">
        <w:rPr>
          <w:noProof/>
        </w:rPr>
        <w:t>engranes</w:t>
      </w:r>
      <w:r w:rsidRPr="008B221A">
        <w:rPr>
          <w:noProof/>
        </w:rPr>
        <w:t xml:space="preserve"> y transferido al eje del generador eléctrico.</w:t>
      </w:r>
    </w:p>
    <w:p w14:paraId="7D27C158" w14:textId="77777777" w:rsidR="008B221A" w:rsidRDefault="008B221A" w:rsidP="002E2C39">
      <w:pPr>
        <w:rPr>
          <w:noProof/>
        </w:rPr>
      </w:pPr>
    </w:p>
    <w:p w14:paraId="6823F97E" w14:textId="24EEF8F4" w:rsidR="008B221A" w:rsidRDefault="008B221A" w:rsidP="00A91529">
      <w:pPr>
        <w:pStyle w:val="Ttulo1"/>
        <w:rPr>
          <w:noProof/>
        </w:rPr>
      </w:pPr>
      <w:r w:rsidRPr="00A91529">
        <w:rPr>
          <w:noProof/>
        </w:rPr>
        <w:t>Modelo matemático.</w:t>
      </w:r>
    </w:p>
    <w:p w14:paraId="646C2C5E" w14:textId="77777777" w:rsidR="00A91529" w:rsidRPr="00A91529" w:rsidRDefault="00A91529" w:rsidP="002E2C39">
      <w:pPr>
        <w:rPr>
          <w:b/>
          <w:bCs/>
          <w:noProof/>
        </w:rPr>
      </w:pPr>
    </w:p>
    <w:p w14:paraId="0B99AA82" w14:textId="503776C5" w:rsidR="00465D55" w:rsidRDefault="002B072A" w:rsidP="002E2C39">
      <w:pPr>
        <w:rPr>
          <w:noProof/>
        </w:rPr>
      </w:pPr>
      <w:r w:rsidRPr="002B072A">
        <w:rPr>
          <w:noProof/>
        </w:rPr>
        <w:t xml:space="preserve">A partir del modelo del motor de corriente </w:t>
      </w:r>
      <w:r w:rsidR="00A91529">
        <w:rPr>
          <w:noProof/>
        </w:rPr>
        <w:t>directa</w:t>
      </w:r>
      <w:r w:rsidRPr="002B072A">
        <w:rPr>
          <w:noProof/>
        </w:rPr>
        <w:t xml:space="preserve"> la relación entre la corriente del conductor i del circuito</w:t>
      </w:r>
      <w:r w:rsidR="00465D55">
        <w:rPr>
          <w:noProof/>
        </w:rPr>
        <w:t xml:space="preserve">, </w:t>
      </w:r>
      <w:r w:rsidR="00A91529">
        <w:rPr>
          <w:noProof/>
        </w:rPr>
        <w:t>(</w:t>
      </w:r>
      <w:r w:rsidR="00465D55">
        <w:rPr>
          <w:noProof/>
        </w:rPr>
        <w:t xml:space="preserve">ver figura </w:t>
      </w:r>
      <w:r w:rsidR="00B204BF">
        <w:rPr>
          <w:noProof/>
        </w:rPr>
        <w:t>2</w:t>
      </w:r>
      <w:r w:rsidR="00465D55">
        <w:rPr>
          <w:noProof/>
        </w:rPr>
        <w:t>)</w:t>
      </w:r>
      <w:r w:rsidR="00D76761">
        <w:rPr>
          <w:noProof/>
        </w:rPr>
        <w:t xml:space="preserve"> l</w:t>
      </w:r>
      <w:r w:rsidR="00274578" w:rsidRPr="002B072A">
        <w:rPr>
          <w:noProof/>
        </w:rPr>
        <w:t>a constante del par y el momento se establece por</w:t>
      </w:r>
      <w:r w:rsidR="00274578">
        <w:rPr>
          <w:noProof/>
        </w:rPr>
        <w:t xml:space="preserve"> la ecuación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2B072A" w14:paraId="3C4AF267" w14:textId="77777777" w:rsidTr="00A91529">
        <w:tc>
          <w:tcPr>
            <w:tcW w:w="3681" w:type="dxa"/>
          </w:tcPr>
          <w:p w14:paraId="70134213" w14:textId="2844808D" w:rsidR="002B072A" w:rsidRDefault="00000000" w:rsidP="002E2C39">
            <w:pPr>
              <w:rPr>
                <w:noProof/>
              </w:rPr>
            </w:pPr>
            <m:oMathPara>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t</m:t>
                    </m:r>
                  </m:sub>
                </m:sSub>
                <m:r>
                  <w:rPr>
                    <w:rFonts w:ascii="Cambria Math" w:eastAsia="Cambria Math" w:hAnsi="Cambria Math" w:cs="Cambria Math"/>
                  </w:rPr>
                  <m:t>i</m:t>
                </m:r>
              </m:oMath>
            </m:oMathPara>
          </w:p>
        </w:tc>
        <w:tc>
          <w:tcPr>
            <w:tcW w:w="676" w:type="dxa"/>
          </w:tcPr>
          <w:p w14:paraId="2DDAC1D6" w14:textId="352DEBBC" w:rsidR="002B072A" w:rsidRDefault="002B072A" w:rsidP="002E2C39">
            <w:pPr>
              <w:rPr>
                <w:noProof/>
              </w:rPr>
            </w:pPr>
            <w:r w:rsidRPr="04B2FC44">
              <w:rPr>
                <w:rFonts w:ascii="Cambria Math" w:eastAsia="Cambria Math" w:hAnsi="Cambria Math" w:cs="Cambria Math"/>
              </w:rPr>
              <w:t>(1)</w:t>
            </w:r>
          </w:p>
        </w:tc>
      </w:tr>
    </w:tbl>
    <w:p w14:paraId="27BC1E40" w14:textId="0F5AA656" w:rsidR="002B072A" w:rsidRDefault="002B072A" w:rsidP="002E2C39">
      <w:pPr>
        <w:rPr>
          <w:noProof/>
        </w:rPr>
      </w:pPr>
      <w:r w:rsidRPr="002B072A">
        <w:rPr>
          <w:noProof/>
        </w:rPr>
        <w:t>Por otro lado, aplicando la segunda ley de Newton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2B072A" w14:paraId="4826415D" w14:textId="77777777" w:rsidTr="00A91529">
        <w:tc>
          <w:tcPr>
            <w:tcW w:w="3681" w:type="dxa"/>
          </w:tcPr>
          <w:p w14:paraId="30FA4D0B" w14:textId="4FB85C96" w:rsidR="002B072A" w:rsidRDefault="00000000" w:rsidP="00E5508B">
            <w:pPr>
              <w:rPr>
                <w:noProof/>
              </w:rPr>
            </w:pPr>
            <m:oMathPara>
              <m:oMath>
                <m:sSub>
                  <m:sSubPr>
                    <m:ctrlPr>
                      <w:rPr>
                        <w:rFonts w:ascii="Cambria Math" w:eastAsia="Cambria Math" w:hAnsi="Cambria Math" w:cs="Cambria Math"/>
                      </w:rPr>
                    </m:ctrlPr>
                  </m:sSubPr>
                  <m:e>
                    <m:r>
                      <w:rPr>
                        <w:rFonts w:ascii="Cambria Math" w:hAnsi="Cambria Math"/>
                      </w:rPr>
                      <m:t>τ</m:t>
                    </m:r>
                  </m:e>
                  <m:sub>
                    <m:r>
                      <w:rPr>
                        <w:rFonts w:ascii="Cambria Math" w:eastAsia="Cambria Math" w:hAnsi="Cambria Math" w:cs="Cambria Math"/>
                      </w:rPr>
                      <m:t>m</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J</m:t>
                    </m:r>
                  </m:e>
                  <m:sub>
                    <m:r>
                      <w:rPr>
                        <w:rFonts w:ascii="Cambria Math" w:eastAsia="Cambria Math" w:hAnsi="Cambria Math" w:cs="Cambria Math"/>
                      </w:rPr>
                      <m:t>m</m:t>
                    </m:r>
                  </m:sub>
                </m:sSub>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2</m:t>
                        </m:r>
                      </m:sup>
                    </m:sSup>
                    <m:r>
                      <w:rPr>
                        <w:rFonts w:ascii="Cambria Math" w:eastAsia="Cambria Math" w:hAnsi="Cambria Math" w:cs="Cambria Math"/>
                      </w:rPr>
                      <m:t>θ</m:t>
                    </m:r>
                  </m:num>
                  <m:den>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den>
                </m:f>
              </m:oMath>
            </m:oMathPara>
          </w:p>
        </w:tc>
        <w:tc>
          <w:tcPr>
            <w:tcW w:w="676" w:type="dxa"/>
          </w:tcPr>
          <w:p w14:paraId="0D6A7564" w14:textId="3401ADCB" w:rsidR="002B072A" w:rsidRDefault="002B072A"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2</w:t>
            </w:r>
            <w:r w:rsidRPr="04B2FC44">
              <w:rPr>
                <w:rFonts w:ascii="Cambria Math" w:eastAsia="Cambria Math" w:hAnsi="Cambria Math" w:cs="Cambria Math"/>
              </w:rPr>
              <w:t>)</w:t>
            </w:r>
          </w:p>
        </w:tc>
      </w:tr>
    </w:tbl>
    <w:p w14:paraId="23ABE552" w14:textId="77971768" w:rsidR="002B072A" w:rsidRDefault="002B072A" w:rsidP="002E2C39">
      <w:pPr>
        <w:rPr>
          <w:noProof/>
        </w:rPr>
      </w:pPr>
      <w:r w:rsidRPr="002B072A">
        <w:rPr>
          <w:noProof/>
        </w:rPr>
        <w:t>Donde la inercia del motor se denota como J</w:t>
      </w:r>
      <w:r w:rsidRPr="00B204BF">
        <w:rPr>
          <w:noProof/>
          <w:vertAlign w:val="subscript"/>
        </w:rPr>
        <w:t>m</w:t>
      </w:r>
      <w:r w:rsidRPr="002B072A">
        <w:rPr>
          <w:noProof/>
        </w:rPr>
        <w:t>, τ</w:t>
      </w:r>
      <w:r w:rsidRPr="00B204BF">
        <w:rPr>
          <w:noProof/>
          <w:vertAlign w:val="subscript"/>
        </w:rPr>
        <w:t>m</w:t>
      </w:r>
      <w:r w:rsidRPr="002B072A">
        <w:rPr>
          <w:noProof/>
        </w:rPr>
        <w:t xml:space="preserve"> es el par de entrada. A partir de las leyes de tensión de Kirchhorff:</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2B072A" w14:paraId="303741D6" w14:textId="77777777" w:rsidTr="00A91529">
        <w:tc>
          <w:tcPr>
            <w:tcW w:w="3681" w:type="dxa"/>
          </w:tcPr>
          <w:p w14:paraId="293CE255" w14:textId="537AF5E9" w:rsidR="002B072A" w:rsidRDefault="00000000" w:rsidP="00E5508B">
            <w:pPr>
              <w:rPr>
                <w:noProof/>
              </w:rPr>
            </w:pPr>
            <m:oMathPara>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e</m:t>
                    </m:r>
                  </m:sub>
                </m:sSub>
                <m:f>
                  <m:fPr>
                    <m:ctrlPr>
                      <w:rPr>
                        <w:rFonts w:ascii="Cambria Math" w:eastAsia="Cambria Math" w:hAnsi="Cambria Math" w:cs="Cambria Math"/>
                      </w:rPr>
                    </m:ctrlPr>
                  </m:fPr>
                  <m:num>
                    <m:r>
                      <w:rPr>
                        <w:rFonts w:ascii="Cambria Math" w:eastAsia="Cambria Math" w:hAnsi="Cambria Math" w:cs="Cambria Math"/>
                      </w:rPr>
                      <m:t>dθ</m:t>
                    </m:r>
                  </m:num>
                  <m:den>
                    <m:r>
                      <w:rPr>
                        <w:rFonts w:ascii="Cambria Math" w:eastAsia="Cambria Math" w:hAnsi="Cambria Math" w:cs="Cambria Math"/>
                      </w:rPr>
                      <m:t>dt</m:t>
                    </m:r>
                  </m:den>
                </m:f>
                <m:r>
                  <w:rPr>
                    <w:rFonts w:ascii="Cambria Math" w:eastAsia="Cambria Math" w:hAnsi="Cambria Math" w:cs="Cambria Math"/>
                  </w:rPr>
                  <m:t>-L</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i</m:t>
                        </m:r>
                      </m:sub>
                    </m:sSub>
                  </m:num>
                  <m:den>
                    <m:r>
                      <w:rPr>
                        <w:rFonts w:ascii="Cambria Math" w:eastAsia="Cambria Math" w:hAnsi="Cambria Math" w:cs="Cambria Math"/>
                      </w:rPr>
                      <m:t>dt</m:t>
                    </m:r>
                  </m:den>
                </m:f>
                <m:r>
                  <w:rPr>
                    <w:rFonts w:ascii="Cambria Math" w:eastAsia="Cambria Math" w:hAnsi="Cambria Math" w:cs="Cambria Math"/>
                  </w:rPr>
                  <m:t>-iR=0</m:t>
                </m:r>
              </m:oMath>
            </m:oMathPara>
          </w:p>
        </w:tc>
        <w:tc>
          <w:tcPr>
            <w:tcW w:w="676" w:type="dxa"/>
          </w:tcPr>
          <w:p w14:paraId="1FC3A901" w14:textId="094607A3" w:rsidR="002B072A" w:rsidRDefault="002B072A"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3</w:t>
            </w:r>
            <w:r w:rsidRPr="04B2FC44">
              <w:rPr>
                <w:rFonts w:ascii="Cambria Math" w:eastAsia="Cambria Math" w:hAnsi="Cambria Math" w:cs="Cambria Math"/>
              </w:rPr>
              <w:t>)</w:t>
            </w:r>
          </w:p>
        </w:tc>
      </w:tr>
    </w:tbl>
    <w:p w14:paraId="5AC5974B" w14:textId="258E5A0F" w:rsidR="002B072A" w:rsidRDefault="002B072A" w:rsidP="002E2C39">
      <w:pPr>
        <w:rPr>
          <w:noProof/>
        </w:rPr>
      </w:pPr>
      <w:r w:rsidRPr="002B072A">
        <w:rPr>
          <w:noProof/>
        </w:rPr>
        <w:t>donde k</w:t>
      </w:r>
      <w:r w:rsidRPr="00A91529">
        <w:rPr>
          <w:noProof/>
          <w:vertAlign w:val="subscript"/>
        </w:rPr>
        <w:t>e</w:t>
      </w:r>
      <w:r w:rsidRPr="002B072A">
        <w:rPr>
          <w:noProof/>
        </w:rPr>
        <w:t xml:space="preserve"> dθ/dt=U</w:t>
      </w:r>
      <w:r w:rsidRPr="00A91529">
        <w:rPr>
          <w:noProof/>
          <w:vertAlign w:val="subscript"/>
        </w:rPr>
        <w:t>emf</w:t>
      </w:r>
      <w:r w:rsidRPr="002B072A">
        <w:rPr>
          <w:noProof/>
        </w:rPr>
        <w:t xml:space="preserve"> es la fuerza contraelectromotriz que depende directamente del cambio de velocidad y representa la constante de tensión contraelectromotriz. L es la inductancia del motor y R representa la resistencia total entre la resistencia interna y la resistencia externa. Simplificando las ecuaciones anteriores y aplicando la transformada de Laplace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2B072A" w14:paraId="558D9ED5" w14:textId="77777777" w:rsidTr="00A91529">
        <w:tc>
          <w:tcPr>
            <w:tcW w:w="3681" w:type="dxa"/>
          </w:tcPr>
          <w:p w14:paraId="303E1305" w14:textId="29A6FA8B" w:rsidR="002B072A" w:rsidRDefault="00000000" w:rsidP="00E5508B">
            <w:pPr>
              <w:rPr>
                <w:noProof/>
              </w:rPr>
            </w:pPr>
            <m:oMathPara>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e</m:t>
                    </m:r>
                  </m:sub>
                </m:sSub>
                <m:f>
                  <m:fPr>
                    <m:ctrlPr>
                      <w:rPr>
                        <w:rFonts w:ascii="Cambria Math" w:eastAsia="Cambria Math" w:hAnsi="Cambria Math" w:cs="Cambria Math"/>
                      </w:rPr>
                    </m:ctrlPr>
                  </m:fPr>
                  <m:num>
                    <m:r>
                      <w:rPr>
                        <w:rFonts w:ascii="Cambria Math" w:eastAsia="Cambria Math" w:hAnsi="Cambria Math" w:cs="Cambria Math"/>
                      </w:rPr>
                      <m:t>dθ</m:t>
                    </m:r>
                  </m:num>
                  <m:den>
                    <m:r>
                      <w:rPr>
                        <w:rFonts w:ascii="Cambria Math" w:eastAsia="Cambria Math" w:hAnsi="Cambria Math" w:cs="Cambria Math"/>
                      </w:rPr>
                      <m:t>dt</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L</m:t>
                    </m:r>
                  </m:num>
                  <m:den>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den>
                </m:f>
                <m:d>
                  <m:dPr>
                    <m:begChr m:val="["/>
                    <m:endChr m:val="]"/>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d</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m</m:t>
                            </m:r>
                          </m:sub>
                        </m:sSub>
                      </m:num>
                      <m:den>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r>
                          <w:rPr>
                            <w:rFonts w:ascii="Cambria Math" w:eastAsia="Cambria Math" w:hAnsi="Cambria Math" w:cs="Cambria Math"/>
                          </w:rPr>
                          <m:t>dt</m:t>
                        </m:r>
                      </m:den>
                    </m:f>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J</m:t>
                        </m:r>
                      </m:e>
                      <m:sub>
                        <m:r>
                          <w:rPr>
                            <w:rFonts w:ascii="Cambria Math" w:eastAsia="Cambria Math" w:hAnsi="Cambria Math" w:cs="Cambria Math"/>
                          </w:rPr>
                          <m:t>m</m:t>
                        </m:r>
                      </m:sub>
                    </m:sSub>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3</m:t>
                            </m:r>
                          </m:sup>
                        </m:sSup>
                        <m:r>
                          <w:rPr>
                            <w:rFonts w:ascii="Cambria Math" w:eastAsia="Cambria Math" w:hAnsi="Cambria Math" w:cs="Cambria Math"/>
                          </w:rPr>
                          <m:t>θ</m:t>
                        </m:r>
                      </m:num>
                      <m:den>
                        <m:sSup>
                          <m:sSupPr>
                            <m:ctrlPr>
                              <w:rPr>
                                <w:rFonts w:ascii="Cambria Math" w:eastAsia="Cambria Math" w:hAnsi="Cambria Math" w:cs="Cambria Math"/>
                              </w:rPr>
                            </m:ctrlPr>
                          </m:sSupPr>
                          <m:e>
                            <m:r>
                              <w:rPr>
                                <w:rFonts w:ascii="Cambria Math" w:eastAsia="Cambria Math" w:hAnsi="Cambria Math" w:cs="Cambria Math"/>
                              </w:rPr>
                              <m:t>dt</m:t>
                            </m:r>
                          </m:e>
                          <m:sup>
                            <m:r>
                              <w:rPr>
                                <w:rFonts w:ascii="Cambria Math" w:eastAsia="Cambria Math" w:hAnsi="Cambria Math" w:cs="Cambria Math"/>
                              </w:rPr>
                              <m:t>3</m:t>
                            </m:r>
                          </m:sup>
                        </m:sSup>
                      </m:den>
                    </m:f>
                  </m:e>
                </m: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R</m:t>
                    </m:r>
                  </m:num>
                  <m:den>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den>
                </m:f>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m</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J</m:t>
                            </m:r>
                          </m:e>
                          <m:sub>
                            <m:r>
                              <w:rPr>
                                <w:rFonts w:ascii="Cambria Math" w:eastAsia="Cambria Math" w:hAnsi="Cambria Math" w:cs="Cambria Math"/>
                              </w:rPr>
                              <m:t>m</m:t>
                            </m:r>
                          </m:sub>
                        </m:sSub>
                        <m:sSup>
                          <m:sSupPr>
                            <m:ctrlPr>
                              <w:rPr>
                                <w:rFonts w:ascii="Cambria Math" w:eastAsia="Cambria Math" w:hAnsi="Cambria Math" w:cs="Cambria Math"/>
                              </w:rPr>
                            </m:ctrlPr>
                          </m:sSupPr>
                          <m:e>
                            <m:r>
                              <w:rPr>
                                <w:rFonts w:ascii="Cambria Math" w:eastAsia="Cambria Math" w:hAnsi="Cambria Math" w:cs="Cambria Math"/>
                              </w:rPr>
                              <m:t>d</m:t>
                            </m:r>
                          </m:e>
                          <m:sup>
                            <m:r>
                              <w:rPr>
                                <w:rFonts w:ascii="Cambria Math" w:eastAsia="Cambria Math" w:hAnsi="Cambria Math" w:cs="Cambria Math"/>
                              </w:rPr>
                              <m:t>2</m:t>
                            </m:r>
                          </m:sup>
                        </m:sSup>
                        <m:r>
                          <w:rPr>
                            <w:rFonts w:ascii="Cambria Math" w:eastAsia="Cambria Math" w:hAnsi="Cambria Math" w:cs="Cambria Math"/>
                          </w:rPr>
                          <m:t>θ</m:t>
                        </m:r>
                      </m:num>
                      <m:den>
                        <m:sSup>
                          <m:sSupPr>
                            <m:ctrlPr>
                              <w:rPr>
                                <w:rFonts w:ascii="Cambria Math" w:eastAsia="Cambria Math" w:hAnsi="Cambria Math" w:cs="Cambria Math"/>
                              </w:rPr>
                            </m:ctrlPr>
                          </m:sSupPr>
                          <m:e>
                            <m:r>
                              <w:rPr>
                                <w:rFonts w:ascii="Cambria Math" w:eastAsia="Cambria Math" w:hAnsi="Cambria Math" w:cs="Cambria Math"/>
                              </w:rPr>
                              <m:t>dt</m:t>
                            </m:r>
                          </m:e>
                          <m:sup>
                            <m:r>
                              <w:rPr>
                                <w:rFonts w:ascii="Cambria Math" w:eastAsia="Cambria Math" w:hAnsi="Cambria Math" w:cs="Cambria Math"/>
                              </w:rPr>
                              <m:t>2</m:t>
                            </m:r>
                          </m:sup>
                        </m:sSup>
                      </m:den>
                    </m:f>
                  </m:e>
                </m:d>
              </m:oMath>
            </m:oMathPara>
          </w:p>
        </w:tc>
        <w:tc>
          <w:tcPr>
            <w:tcW w:w="676" w:type="dxa"/>
          </w:tcPr>
          <w:p w14:paraId="586C8094" w14:textId="6190020F" w:rsidR="002B072A" w:rsidRDefault="002B072A"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4</w:t>
            </w:r>
            <w:r w:rsidRPr="04B2FC44">
              <w:rPr>
                <w:rFonts w:ascii="Cambria Math" w:eastAsia="Cambria Math" w:hAnsi="Cambria Math" w:cs="Cambria Math"/>
              </w:rPr>
              <w:t>)</w:t>
            </w:r>
          </w:p>
        </w:tc>
      </w:tr>
    </w:tbl>
    <w:p w14:paraId="479813D8" w14:textId="7FCAAA1B" w:rsidR="002B072A" w:rsidRDefault="00F14934" w:rsidP="002E2C39">
      <w:pPr>
        <w:rPr>
          <w:noProof/>
        </w:rPr>
      </w:pPr>
      <w:r w:rsidRPr="00F14934">
        <w:rPr>
          <w:noProof/>
        </w:rPr>
        <w:t>Ordenar y aclarar el par en el dominio de Laplace:</w:t>
      </w:r>
    </w:p>
    <w:p w14:paraId="1CECBC08" w14:textId="77777777" w:rsidR="00F14934" w:rsidRDefault="00F14934" w:rsidP="002E2C39">
      <w:pPr>
        <w:rPr>
          <w:noProo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F14934" w14:paraId="0EB1B786" w14:textId="77777777" w:rsidTr="00A91529">
        <w:tc>
          <w:tcPr>
            <w:tcW w:w="3681" w:type="dxa"/>
          </w:tcPr>
          <w:p w14:paraId="6C8C83F5" w14:textId="6D104016" w:rsidR="00F14934" w:rsidRDefault="00000000" w:rsidP="00E5508B">
            <w:pPr>
              <w:rPr>
                <w:noProof/>
              </w:rPr>
            </w:pPr>
            <m:oMathPara>
              <m:oMath>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m</m:t>
                    </m:r>
                  </m:sub>
                </m:sSub>
                <m:r>
                  <w:rPr>
                    <w:rFonts w:ascii="Cambria Math" w:eastAsia="Cambria Math" w:hAnsi="Cambria Math" w:cs="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J</m:t>
                        </m:r>
                      </m:e>
                      <m:sub>
                        <m:r>
                          <w:rPr>
                            <w:rFonts w:ascii="Cambria Math" w:eastAsia="Cambria Math" w:hAnsi="Cambria Math" w:cs="Cambria Math"/>
                          </w:rPr>
                          <m:t>m</m:t>
                        </m:r>
                      </m:sub>
                    </m:sSub>
                    <m:r>
                      <w:rPr>
                        <w:rFonts w:ascii="Cambria Math" w:eastAsia="Cambria Math" w:hAnsi="Cambria Math" w:cs="Cambria Math"/>
                      </w:rPr>
                      <m:t>Θ</m:t>
                    </m:r>
                    <m:sSup>
                      <m:sSupPr>
                        <m:ctrlPr>
                          <w:rPr>
                            <w:rFonts w:ascii="Cambria Math" w:eastAsia="Cambria Math" w:hAnsi="Cambria Math" w:cs="Cambria Math"/>
                          </w:rPr>
                        </m:ctrlPr>
                      </m:sSupPr>
                      <m:e>
                        <m:r>
                          <w:rPr>
                            <w:rFonts w:ascii="Cambria Math" w:eastAsia="Cambria Math" w:hAnsi="Cambria Math" w:cs="Cambria Math"/>
                          </w:rPr>
                          <m:t>s</m:t>
                        </m:r>
                      </m:e>
                      <m:sup>
                        <m:r>
                          <w:rPr>
                            <w:rFonts w:ascii="Cambria Math" w:eastAsia="Cambria Math" w:hAnsi="Cambria Math" w:cs="Cambria Math"/>
                          </w:rPr>
                          <m:t>2</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m</m:t>
                        </m:r>
                      </m:sub>
                    </m:sSub>
                    <m:r>
                      <w:rPr>
                        <w:rFonts w:ascii="Cambria Math" w:eastAsia="Cambria Math" w:hAnsi="Cambria Math" w:cs="Cambria Math"/>
                      </w:rPr>
                      <m:t>Θs+</m:t>
                    </m:r>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m</m:t>
                        </m:r>
                      </m:sub>
                    </m:sSub>
                    <m:r>
                      <w:rPr>
                        <w:rFonts w:ascii="Cambria Math" w:eastAsia="Cambria Math" w:hAnsi="Cambria Math" w:cs="Cambria Math"/>
                      </w:rPr>
                      <m:t>Θ</m:t>
                    </m:r>
                  </m:e>
                  <m:sub/>
                </m:sSub>
              </m:oMath>
            </m:oMathPara>
          </w:p>
        </w:tc>
        <w:tc>
          <w:tcPr>
            <w:tcW w:w="676" w:type="dxa"/>
          </w:tcPr>
          <w:p w14:paraId="65AF3C85" w14:textId="17F502A0" w:rsidR="00F14934" w:rsidRDefault="00F14934"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5</w:t>
            </w:r>
            <w:r w:rsidRPr="04B2FC44">
              <w:rPr>
                <w:rFonts w:ascii="Cambria Math" w:eastAsia="Cambria Math" w:hAnsi="Cambria Math" w:cs="Cambria Math"/>
              </w:rPr>
              <w:t>)</w:t>
            </w:r>
          </w:p>
        </w:tc>
      </w:tr>
    </w:tbl>
    <w:p w14:paraId="557B0C1C" w14:textId="798630B2" w:rsidR="00F14934" w:rsidRDefault="00F14934" w:rsidP="00F14934">
      <w:pPr>
        <w:rPr>
          <w:rFonts w:eastAsiaTheme="minorEastAsia"/>
          <w:noProof/>
        </w:rPr>
      </w:pPr>
      <w:r w:rsidRPr="00F14934">
        <w:rPr>
          <w:rFonts w:eastAsiaTheme="minorEastAsia"/>
          <w:noProof/>
        </w:rPr>
        <w:t>Agrupación en factores equivalentes, se expresan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F14934" w14:paraId="6BE43A03" w14:textId="77777777" w:rsidTr="00A91529">
        <w:tc>
          <w:tcPr>
            <w:tcW w:w="3681" w:type="dxa"/>
          </w:tcPr>
          <w:p w14:paraId="1CE71427" w14:textId="50334CD4" w:rsidR="00F14934" w:rsidRDefault="00000000" w:rsidP="00E5508B">
            <w:pPr>
              <w:rPr>
                <w:noProof/>
              </w:rPr>
            </w:pPr>
            <m:oMathPara>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m</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e</m:t>
                        </m:r>
                      </m:sub>
                    </m:sSub>
                    <m:r>
                      <w:rPr>
                        <w:rFonts w:ascii="Cambria Math" w:eastAsia="Cambria Math" w:hAnsi="Cambria Math" w:cs="Cambria Math"/>
                      </w:rPr>
                      <m:t>R</m:t>
                    </m:r>
                  </m:num>
                  <m:den>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L</m:t>
                        </m:r>
                      </m:e>
                      <m:sup>
                        <m:r>
                          <w:rPr>
                            <w:rFonts w:ascii="Cambria Math" w:eastAsia="Cambria Math" w:hAnsi="Cambria Math" w:cs="Cambria Math"/>
                          </w:rPr>
                          <m:t>2</m:t>
                        </m:r>
                      </m:sup>
                    </m:sSup>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2</m:t>
                        </m:r>
                      </m:sup>
                    </m:sSup>
                  </m:den>
                </m:f>
              </m:oMath>
            </m:oMathPara>
          </w:p>
        </w:tc>
        <w:tc>
          <w:tcPr>
            <w:tcW w:w="676" w:type="dxa"/>
          </w:tcPr>
          <w:p w14:paraId="67FCE4D9" w14:textId="1A6D4011" w:rsidR="00F14934" w:rsidRDefault="00F14934"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6</w:t>
            </w:r>
            <w:r w:rsidRPr="04B2FC44">
              <w:rPr>
                <w:rFonts w:ascii="Cambria Math" w:eastAsia="Cambria Math" w:hAnsi="Cambria Math" w:cs="Cambria Math"/>
              </w:rPr>
              <w:t>)</w:t>
            </w:r>
          </w:p>
        </w:tc>
      </w:tr>
      <w:tr w:rsidR="00F14934" w14:paraId="04FC9793" w14:textId="77777777" w:rsidTr="00A91529">
        <w:tc>
          <w:tcPr>
            <w:tcW w:w="3681" w:type="dxa"/>
          </w:tcPr>
          <w:p w14:paraId="4CDCFD12" w14:textId="3E2D9B22" w:rsidR="00F14934" w:rsidRDefault="00000000" w:rsidP="00E5508B">
            <w:pPr>
              <w:rPr>
                <w:noProof/>
              </w:rPr>
            </w:pPr>
            <m:oMathPara>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m</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e</m:t>
                        </m:r>
                      </m:sub>
                    </m:sSub>
                    <m:r>
                      <w:rPr>
                        <w:rFonts w:ascii="Cambria Math" w:eastAsia="Cambria Math" w:hAnsi="Cambria Math" w:cs="Cambria Math"/>
                      </w:rPr>
                      <m:t>L</m:t>
                    </m:r>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2</m:t>
                        </m:r>
                      </m:sup>
                    </m:sSup>
                  </m:num>
                  <m:den>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L</m:t>
                        </m:r>
                      </m:e>
                      <m:sup>
                        <m:r>
                          <w:rPr>
                            <w:rFonts w:ascii="Cambria Math" w:eastAsia="Cambria Math" w:hAnsi="Cambria Math" w:cs="Cambria Math"/>
                          </w:rPr>
                          <m:t>2</m:t>
                        </m:r>
                      </m:sup>
                    </m:sSup>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2</m:t>
                        </m:r>
                      </m:sup>
                    </m:sSup>
                  </m:den>
                </m:f>
              </m:oMath>
            </m:oMathPara>
          </w:p>
        </w:tc>
        <w:tc>
          <w:tcPr>
            <w:tcW w:w="676" w:type="dxa"/>
          </w:tcPr>
          <w:p w14:paraId="54E58A6F" w14:textId="5C6FAB90" w:rsidR="00F14934" w:rsidRDefault="00F14934"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7</w:t>
            </w:r>
            <w:r w:rsidRPr="04B2FC44">
              <w:rPr>
                <w:rFonts w:ascii="Cambria Math" w:eastAsia="Cambria Math" w:hAnsi="Cambria Math" w:cs="Cambria Math"/>
              </w:rPr>
              <w:t>)</w:t>
            </w:r>
          </w:p>
        </w:tc>
      </w:tr>
    </w:tbl>
    <w:p w14:paraId="204F2F8D" w14:textId="2475EA3B" w:rsidR="00F14934" w:rsidRDefault="00F14934" w:rsidP="00F14934">
      <w:pPr>
        <w:rPr>
          <w:rFonts w:eastAsiaTheme="minorEastAsia"/>
          <w:noProof/>
        </w:rPr>
      </w:pPr>
      <w:r w:rsidRPr="00F14934">
        <w:rPr>
          <w:rFonts w:eastAsiaTheme="minorEastAsia"/>
          <w:noProof/>
        </w:rPr>
        <w:t xml:space="preserve">Podemos ver en la figura </w:t>
      </w:r>
      <w:r w:rsidR="00B204BF">
        <w:rPr>
          <w:rFonts w:eastAsiaTheme="minorEastAsia"/>
          <w:noProof/>
        </w:rPr>
        <w:t>3</w:t>
      </w:r>
      <w:r w:rsidRPr="00F14934">
        <w:rPr>
          <w:rFonts w:eastAsiaTheme="minorEastAsia"/>
          <w:noProof/>
        </w:rPr>
        <w:t xml:space="preserve"> que la fuerza Fa se puede descomponer a lo largo de la barra b, despreciando la inercia de las barras.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F14934" w14:paraId="34D04478" w14:textId="77777777" w:rsidTr="00A91529">
        <w:tc>
          <w:tcPr>
            <w:tcW w:w="3681" w:type="dxa"/>
          </w:tcPr>
          <w:p w14:paraId="73F0F2C3" w14:textId="5CBAE848" w:rsidR="00F14934" w:rsidRDefault="00000000" w:rsidP="00E5508B">
            <w:pPr>
              <w:rPr>
                <w:noProof/>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3</m:t>
                            </m:r>
                          </m:sub>
                        </m:sSub>
                      </m:e>
                    </m:d>
                  </m:e>
                </m:func>
                <m:r>
                  <w:rPr>
                    <w:rFonts w:ascii="Cambria Math" w:hAnsi="Cambria Math"/>
                  </w:rPr>
                  <m:t>.</m:t>
                </m:r>
                <m:r>
                  <m:rPr>
                    <m:sty m:val="p"/>
                  </m:rPr>
                  <w:rPr>
                    <w:rFonts w:ascii="Cambria Math" w:hAnsi="Cambria Math"/>
                  </w:rPr>
                  <m:t>sin⁡</m:t>
                </m:r>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oMath>
            </m:oMathPara>
          </w:p>
        </w:tc>
        <w:tc>
          <w:tcPr>
            <w:tcW w:w="676" w:type="dxa"/>
          </w:tcPr>
          <w:p w14:paraId="7D9E1673" w14:textId="2C286A9A" w:rsidR="00F14934" w:rsidRDefault="00F14934" w:rsidP="00E5508B">
            <w:pPr>
              <w:rPr>
                <w:noProof/>
              </w:rPr>
            </w:pPr>
            <w:r w:rsidRPr="04B2FC44">
              <w:rPr>
                <w:rFonts w:ascii="Cambria Math" w:eastAsia="Cambria Math" w:hAnsi="Cambria Math" w:cs="Cambria Math"/>
              </w:rPr>
              <w:t>(</w:t>
            </w:r>
            <w:r w:rsidR="00A91529">
              <w:rPr>
                <w:rFonts w:ascii="Cambria Math" w:eastAsia="Cambria Math" w:hAnsi="Cambria Math" w:cs="Cambria Math"/>
              </w:rPr>
              <w:t>8</w:t>
            </w:r>
            <w:r w:rsidRPr="04B2FC44">
              <w:rPr>
                <w:rFonts w:ascii="Cambria Math" w:eastAsia="Cambria Math" w:hAnsi="Cambria Math" w:cs="Cambria Math"/>
              </w:rPr>
              <w:t>)</w:t>
            </w:r>
          </w:p>
        </w:tc>
      </w:tr>
    </w:tbl>
    <w:p w14:paraId="5A5F37A9" w14:textId="77777777" w:rsidR="00033F69" w:rsidRDefault="00033F69" w:rsidP="00F14934">
      <w:pPr>
        <w:rPr>
          <w:rFonts w:eastAsiaTheme="minorEastAsia"/>
          <w:noProof/>
        </w:rPr>
      </w:pPr>
    </w:p>
    <w:p w14:paraId="51954855" w14:textId="77777777" w:rsidR="00033F69" w:rsidRDefault="00033F69" w:rsidP="00F14934">
      <w:pPr>
        <w:rPr>
          <w:rFonts w:eastAsiaTheme="minorEastAsia"/>
          <w:noProof/>
        </w:rPr>
      </w:pPr>
      <w:r>
        <w:rPr>
          <w:rFonts w:eastAsiaTheme="minorEastAsia"/>
          <w:noProof/>
        </w:rPr>
        <w:t>Donde las longitudes se resumen en la siguiente tabla;</w:t>
      </w:r>
    </w:p>
    <w:p w14:paraId="3B9F8FD2" w14:textId="77777777" w:rsidR="00033F69" w:rsidRDefault="00033F69" w:rsidP="00F14934">
      <w:pPr>
        <w:rPr>
          <w:rFonts w:eastAsiaTheme="minorEastAsia"/>
          <w:noProof/>
        </w:rPr>
      </w:pPr>
    </w:p>
    <w:tbl>
      <w:tblPr>
        <w:tblStyle w:val="Tablaconcuadrcula"/>
        <w:tblW w:w="0" w:type="auto"/>
        <w:tblLook w:val="04A0" w:firstRow="1" w:lastRow="0" w:firstColumn="1" w:lastColumn="0" w:noHBand="0" w:noVBand="1"/>
      </w:tblPr>
      <w:tblGrid>
        <w:gridCol w:w="562"/>
        <w:gridCol w:w="1843"/>
        <w:gridCol w:w="1952"/>
      </w:tblGrid>
      <w:tr w:rsidR="00033F69" w14:paraId="461F29E9" w14:textId="77777777" w:rsidTr="00033F69">
        <w:tc>
          <w:tcPr>
            <w:tcW w:w="562" w:type="dxa"/>
          </w:tcPr>
          <w:p w14:paraId="73E42172" w14:textId="2A854F2E" w:rsidR="00033F69" w:rsidRPr="00A91529" w:rsidRDefault="00033F69" w:rsidP="007F1115">
            <w:pPr>
              <w:jc w:val="center"/>
              <w:rPr>
                <w:rFonts w:eastAsiaTheme="minorEastAsia"/>
                <w:b/>
                <w:bCs/>
                <w:noProof/>
              </w:rPr>
            </w:pPr>
            <w:r w:rsidRPr="00A91529">
              <w:rPr>
                <w:rFonts w:eastAsiaTheme="minorEastAsia"/>
                <w:b/>
                <w:bCs/>
                <w:noProof/>
              </w:rPr>
              <w:t>No.</w:t>
            </w:r>
          </w:p>
        </w:tc>
        <w:tc>
          <w:tcPr>
            <w:tcW w:w="1843" w:type="dxa"/>
          </w:tcPr>
          <w:p w14:paraId="11E3F672" w14:textId="37EC7CA8" w:rsidR="00033F69" w:rsidRPr="00A91529" w:rsidRDefault="00033F69" w:rsidP="007F1115">
            <w:pPr>
              <w:jc w:val="center"/>
              <w:rPr>
                <w:rFonts w:eastAsiaTheme="minorEastAsia"/>
                <w:b/>
                <w:bCs/>
                <w:noProof/>
              </w:rPr>
            </w:pPr>
            <w:r w:rsidRPr="00A91529">
              <w:rPr>
                <w:rFonts w:eastAsiaTheme="minorEastAsia"/>
                <w:b/>
                <w:bCs/>
                <w:noProof/>
              </w:rPr>
              <w:t>Longitud</w:t>
            </w:r>
          </w:p>
        </w:tc>
        <w:tc>
          <w:tcPr>
            <w:tcW w:w="1952" w:type="dxa"/>
          </w:tcPr>
          <w:p w14:paraId="717239C5" w14:textId="475012E6" w:rsidR="00033F69" w:rsidRPr="00A91529" w:rsidRDefault="00033F69" w:rsidP="007F1115">
            <w:pPr>
              <w:jc w:val="center"/>
              <w:rPr>
                <w:rFonts w:eastAsiaTheme="minorEastAsia"/>
                <w:b/>
                <w:bCs/>
                <w:noProof/>
              </w:rPr>
            </w:pPr>
            <w:r w:rsidRPr="00A91529">
              <w:rPr>
                <w:rFonts w:eastAsiaTheme="minorEastAsia"/>
                <w:b/>
                <w:bCs/>
                <w:noProof/>
              </w:rPr>
              <w:t>Ángulo</w:t>
            </w:r>
          </w:p>
        </w:tc>
      </w:tr>
      <w:tr w:rsidR="00033F69" w14:paraId="56D3E2E9" w14:textId="77777777" w:rsidTr="00033F69">
        <w:tc>
          <w:tcPr>
            <w:tcW w:w="562" w:type="dxa"/>
          </w:tcPr>
          <w:p w14:paraId="3497A67D" w14:textId="6E4C3BC9" w:rsidR="00033F69" w:rsidRDefault="00033F69" w:rsidP="007F1115">
            <w:pPr>
              <w:jc w:val="center"/>
              <w:rPr>
                <w:rFonts w:eastAsiaTheme="minorEastAsia"/>
                <w:noProof/>
              </w:rPr>
            </w:pPr>
            <w:r>
              <w:rPr>
                <w:rFonts w:eastAsiaTheme="minorEastAsia"/>
                <w:noProof/>
              </w:rPr>
              <w:t>1</w:t>
            </w:r>
          </w:p>
        </w:tc>
        <w:tc>
          <w:tcPr>
            <w:tcW w:w="1843" w:type="dxa"/>
          </w:tcPr>
          <w:p w14:paraId="38DAD0E4" w14:textId="7D9E8228" w:rsidR="00033F69" w:rsidRDefault="00033F69" w:rsidP="007F1115">
            <w:pPr>
              <w:jc w:val="center"/>
              <w:rPr>
                <w:rFonts w:eastAsiaTheme="minorEastAsia"/>
                <w:noProof/>
              </w:rPr>
            </w:pPr>
            <w:r>
              <w:rPr>
                <w:rFonts w:eastAsiaTheme="minorEastAsia"/>
                <w:noProof/>
              </w:rPr>
              <w:t>d</w:t>
            </w:r>
          </w:p>
        </w:tc>
        <w:tc>
          <w:tcPr>
            <w:tcW w:w="1952" w:type="dxa"/>
          </w:tcPr>
          <w:p w14:paraId="3D8C9F9B" w14:textId="362D4963" w:rsidR="00033F69" w:rsidRDefault="007F1115" w:rsidP="007F1115">
            <w:pPr>
              <w:jc w:val="center"/>
              <w:rPr>
                <w:rFonts w:eastAsiaTheme="minorEastAsia"/>
                <w:noProof/>
              </w:rPr>
            </w:pPr>
            <w:r>
              <w:rPr>
                <w:rFonts w:eastAsiaTheme="minorEastAsia"/>
                <w:noProof/>
              </w:rPr>
              <w:t>0°</w:t>
            </w:r>
          </w:p>
        </w:tc>
      </w:tr>
      <w:tr w:rsidR="007F1115" w14:paraId="06B1F34E" w14:textId="77777777" w:rsidTr="00033F69">
        <w:tc>
          <w:tcPr>
            <w:tcW w:w="562" w:type="dxa"/>
          </w:tcPr>
          <w:p w14:paraId="12956155" w14:textId="72C9ECD5" w:rsidR="007F1115" w:rsidRDefault="007F1115" w:rsidP="007F1115">
            <w:pPr>
              <w:jc w:val="center"/>
              <w:rPr>
                <w:rFonts w:eastAsiaTheme="minorEastAsia"/>
                <w:noProof/>
              </w:rPr>
            </w:pPr>
            <w:r>
              <w:rPr>
                <w:rFonts w:eastAsiaTheme="minorEastAsia"/>
                <w:noProof/>
              </w:rPr>
              <w:t>2</w:t>
            </w:r>
          </w:p>
        </w:tc>
        <w:tc>
          <w:tcPr>
            <w:tcW w:w="1843" w:type="dxa"/>
          </w:tcPr>
          <w:p w14:paraId="07C3C504" w14:textId="0503A01C" w:rsidR="007F1115" w:rsidRDefault="007F1115" w:rsidP="007F1115">
            <w:pPr>
              <w:jc w:val="center"/>
              <w:rPr>
                <w:rFonts w:eastAsiaTheme="minorEastAsia"/>
                <w:noProof/>
              </w:rPr>
            </w:pPr>
            <w:r>
              <w:rPr>
                <w:rFonts w:eastAsiaTheme="minorEastAsia"/>
                <w:noProof/>
              </w:rPr>
              <w:t>a</w:t>
            </w:r>
          </w:p>
        </w:tc>
        <w:tc>
          <w:tcPr>
            <w:tcW w:w="1952" w:type="dxa"/>
          </w:tcPr>
          <w:p w14:paraId="7C69ECE4" w14:textId="67845066" w:rsidR="007F1115" w:rsidRDefault="00000000" w:rsidP="007F1115">
            <w:pPr>
              <w:jc w:val="center"/>
              <w:rPr>
                <w:rFonts w:eastAsiaTheme="minorEastAsia"/>
                <w:noProof/>
              </w:rPr>
            </w:pPr>
            <m:oMathPara>
              <m:oMath>
                <m:sSub>
                  <m:sSubPr>
                    <m:ctrlPr>
                      <w:rPr>
                        <w:rFonts w:ascii="Cambria Math" w:eastAsiaTheme="minorEastAsia" w:hAnsi="Cambria Math"/>
                        <w:i/>
                        <w:noProof/>
                      </w:rPr>
                    </m:ctrlPr>
                  </m:sSubPr>
                  <m:e>
                    <m:r>
                      <w:rPr>
                        <w:rFonts w:ascii="Cambria Math" w:eastAsiaTheme="minorEastAsia" w:hAnsi="Cambria Math"/>
                        <w:noProof/>
                      </w:rPr>
                      <m:t>θ</m:t>
                    </m:r>
                  </m:e>
                  <m:sub>
                    <m:r>
                      <w:rPr>
                        <w:rFonts w:ascii="Cambria Math" w:eastAsiaTheme="minorEastAsia" w:hAnsi="Cambria Math"/>
                        <w:noProof/>
                      </w:rPr>
                      <m:t>2</m:t>
                    </m:r>
                  </m:sub>
                </m:sSub>
              </m:oMath>
            </m:oMathPara>
          </w:p>
        </w:tc>
      </w:tr>
      <w:tr w:rsidR="007F1115" w14:paraId="5DFCD0FC" w14:textId="77777777" w:rsidTr="00033F69">
        <w:tc>
          <w:tcPr>
            <w:tcW w:w="562" w:type="dxa"/>
          </w:tcPr>
          <w:p w14:paraId="05F215AF" w14:textId="46EA4BE2" w:rsidR="007F1115" w:rsidRDefault="007F1115" w:rsidP="007F1115">
            <w:pPr>
              <w:jc w:val="center"/>
              <w:rPr>
                <w:rFonts w:eastAsiaTheme="minorEastAsia"/>
                <w:noProof/>
              </w:rPr>
            </w:pPr>
            <w:r>
              <w:rPr>
                <w:rFonts w:eastAsiaTheme="minorEastAsia"/>
                <w:noProof/>
              </w:rPr>
              <w:t>3</w:t>
            </w:r>
          </w:p>
        </w:tc>
        <w:tc>
          <w:tcPr>
            <w:tcW w:w="1843" w:type="dxa"/>
          </w:tcPr>
          <w:p w14:paraId="33368ECD" w14:textId="2EAAF91B" w:rsidR="007F1115" w:rsidRDefault="007F1115" w:rsidP="007F1115">
            <w:pPr>
              <w:jc w:val="center"/>
              <w:rPr>
                <w:rFonts w:eastAsiaTheme="minorEastAsia"/>
                <w:noProof/>
              </w:rPr>
            </w:pPr>
            <w:r>
              <w:rPr>
                <w:rFonts w:eastAsiaTheme="minorEastAsia"/>
                <w:noProof/>
              </w:rPr>
              <w:t>b</w:t>
            </w:r>
          </w:p>
        </w:tc>
        <w:tc>
          <w:tcPr>
            <w:tcW w:w="1952" w:type="dxa"/>
          </w:tcPr>
          <w:p w14:paraId="4F11191A" w14:textId="45342AAA" w:rsidR="007F1115" w:rsidRPr="00B1173A" w:rsidRDefault="00000000" w:rsidP="007F1115">
            <w:pPr>
              <w:jc w:val="center"/>
              <w:rPr>
                <w:rFonts w:eastAsia="Times New Roman" w:cs="Times New Roman"/>
                <w:noProof/>
              </w:rPr>
            </w:pPr>
            <m:oMathPara>
              <m:oMath>
                <m:sSub>
                  <m:sSubPr>
                    <m:ctrlPr>
                      <w:rPr>
                        <w:rFonts w:ascii="Cambria Math" w:eastAsiaTheme="minorEastAsia" w:hAnsi="Cambria Math"/>
                        <w:i/>
                        <w:noProof/>
                      </w:rPr>
                    </m:ctrlPr>
                  </m:sSubPr>
                  <m:e>
                    <m:r>
                      <w:rPr>
                        <w:rFonts w:ascii="Cambria Math" w:eastAsiaTheme="minorEastAsia" w:hAnsi="Cambria Math"/>
                        <w:noProof/>
                      </w:rPr>
                      <m:t>θ</m:t>
                    </m:r>
                  </m:e>
                  <m:sub>
                    <m:r>
                      <w:rPr>
                        <w:rFonts w:ascii="Cambria Math" w:eastAsiaTheme="minorEastAsia" w:hAnsi="Cambria Math"/>
                        <w:noProof/>
                      </w:rPr>
                      <m:t>3</m:t>
                    </m:r>
                  </m:sub>
                </m:sSub>
              </m:oMath>
            </m:oMathPara>
          </w:p>
        </w:tc>
      </w:tr>
      <w:tr w:rsidR="007F1115" w14:paraId="19771FCB" w14:textId="77777777" w:rsidTr="00033F69">
        <w:tc>
          <w:tcPr>
            <w:tcW w:w="562" w:type="dxa"/>
          </w:tcPr>
          <w:p w14:paraId="4EE39A05" w14:textId="07978797" w:rsidR="007F1115" w:rsidRDefault="007F1115" w:rsidP="007F1115">
            <w:pPr>
              <w:jc w:val="center"/>
              <w:rPr>
                <w:rFonts w:eastAsiaTheme="minorEastAsia"/>
                <w:noProof/>
              </w:rPr>
            </w:pPr>
            <w:r>
              <w:rPr>
                <w:rFonts w:eastAsiaTheme="minorEastAsia"/>
                <w:noProof/>
              </w:rPr>
              <w:t>4</w:t>
            </w:r>
          </w:p>
        </w:tc>
        <w:tc>
          <w:tcPr>
            <w:tcW w:w="1843" w:type="dxa"/>
          </w:tcPr>
          <w:p w14:paraId="0C989ED7" w14:textId="5B395357" w:rsidR="007F1115" w:rsidRDefault="007F1115" w:rsidP="007F1115">
            <w:pPr>
              <w:jc w:val="center"/>
              <w:rPr>
                <w:rFonts w:eastAsiaTheme="minorEastAsia"/>
                <w:noProof/>
              </w:rPr>
            </w:pPr>
            <w:r>
              <w:rPr>
                <w:rFonts w:eastAsiaTheme="minorEastAsia"/>
                <w:noProof/>
              </w:rPr>
              <w:t>c</w:t>
            </w:r>
          </w:p>
        </w:tc>
        <w:tc>
          <w:tcPr>
            <w:tcW w:w="1952" w:type="dxa"/>
          </w:tcPr>
          <w:p w14:paraId="56125C98" w14:textId="1457D1BE" w:rsidR="007F1115" w:rsidRPr="00B1173A" w:rsidRDefault="007F1115" w:rsidP="007F1115">
            <w:pPr>
              <w:jc w:val="center"/>
              <w:rPr>
                <w:rFonts w:eastAsia="Times New Roman" w:cs="Times New Roman"/>
                <w:noProof/>
              </w:rPr>
            </w:pPr>
            <w:r>
              <w:rPr>
                <w:rFonts w:eastAsia="Times New Roman" w:cs="Times New Roman"/>
                <w:noProof/>
              </w:rPr>
              <w:t>90°</w:t>
            </w:r>
          </w:p>
        </w:tc>
      </w:tr>
    </w:tbl>
    <w:p w14:paraId="58B3DCE1" w14:textId="6553465C" w:rsidR="00033F69" w:rsidRDefault="00A91529" w:rsidP="00F14934">
      <w:pPr>
        <w:rPr>
          <w:rFonts w:eastAsiaTheme="minorEastAsia"/>
          <w:noProof/>
        </w:rPr>
      </w:pPr>
      <w:r>
        <w:rPr>
          <w:rFonts w:eastAsiaTheme="minorEastAsia"/>
          <w:noProof/>
        </w:rPr>
        <w:t>Tabla 1. Longitudes del sistema rotativo EHSA.</w:t>
      </w:r>
    </w:p>
    <w:p w14:paraId="7981CE0D" w14:textId="77777777" w:rsidR="00033F69" w:rsidRDefault="00033F69" w:rsidP="00F14934">
      <w:pPr>
        <w:rPr>
          <w:rFonts w:eastAsiaTheme="minorEastAsia"/>
          <w:noProof/>
        </w:rPr>
      </w:pPr>
    </w:p>
    <w:p w14:paraId="6A029DB6" w14:textId="39C7B6DC" w:rsidR="00033F69" w:rsidRDefault="007F1115" w:rsidP="00F14934">
      <w:pPr>
        <w:rPr>
          <w:rFonts w:eastAsiaTheme="minorEastAsia"/>
          <w:noProof/>
        </w:rPr>
      </w:pPr>
      <w:r>
        <w:rPr>
          <w:rFonts w:eastAsiaTheme="minorEastAsia"/>
          <w:noProof/>
        </w:rPr>
        <w:t xml:space="preserve">De acuerdo a la figura </w:t>
      </w:r>
      <w:r w:rsidR="00B411BD">
        <w:rPr>
          <w:rFonts w:eastAsiaTheme="minorEastAsia"/>
          <w:noProof/>
        </w:rPr>
        <w:t>3</w:t>
      </w:r>
      <w:r>
        <w:rPr>
          <w:rFonts w:eastAsiaTheme="minorEastAsia"/>
          <w:noProof/>
        </w:rPr>
        <w:t>, podemos ver que:</w:t>
      </w:r>
    </w:p>
    <w:p w14:paraId="25ED87F1" w14:textId="26DDF53A" w:rsidR="00F14934" w:rsidRDefault="007F1115" w:rsidP="00F14934">
      <w:pPr>
        <w:rPr>
          <w:rFonts w:eastAsiaTheme="minorEastAsia"/>
          <w:noProof/>
        </w:rPr>
      </w:pPr>
      <w:r>
        <w:rPr>
          <w:rFonts w:ascii="Symbol" w:eastAsiaTheme="minorEastAsia" w:hAnsi="Symbol"/>
          <w:noProof/>
        </w:rPr>
        <w:t>b</w:t>
      </w:r>
      <w:r w:rsidR="00033F69">
        <w:rPr>
          <w:rFonts w:eastAsiaTheme="minorEastAsia"/>
          <w:noProof/>
        </w:rPr>
        <w:t xml:space="preserve"> = 180-</w:t>
      </w:r>
      <w:r w:rsidR="00033F69" w:rsidRPr="007F1115">
        <w:rPr>
          <w:rFonts w:ascii="Symbol" w:eastAsiaTheme="minorEastAsia" w:hAnsi="Symbol"/>
          <w:noProof/>
        </w:rPr>
        <w:t>q</w:t>
      </w:r>
      <w:r w:rsidR="00033F69">
        <w:rPr>
          <w:rFonts w:eastAsiaTheme="minorEastAsia"/>
          <w:noProof/>
        </w:rPr>
        <w:t xml:space="preserve">3, y </w:t>
      </w:r>
      <w:r w:rsidR="00033F69" w:rsidRPr="007F1115">
        <w:rPr>
          <w:rFonts w:ascii="Symbol" w:eastAsiaTheme="minorEastAsia" w:hAnsi="Symbol"/>
          <w:noProof/>
        </w:rPr>
        <w:t>g</w:t>
      </w:r>
      <w:r w:rsidR="00033F69">
        <w:rPr>
          <w:rFonts w:eastAsiaTheme="minorEastAsia"/>
          <w:noProof/>
        </w:rPr>
        <w:t xml:space="preserve"> = </w:t>
      </w:r>
      <w:r w:rsidR="00033F69" w:rsidRPr="007F1115">
        <w:rPr>
          <w:rFonts w:ascii="Symbol" w:eastAsiaTheme="minorEastAsia" w:hAnsi="Symbol"/>
          <w:noProof/>
        </w:rPr>
        <w:t>q</w:t>
      </w:r>
      <w:r w:rsidR="00033F69">
        <w:rPr>
          <w:rFonts w:eastAsiaTheme="minorEastAsia"/>
          <w:noProof/>
        </w:rPr>
        <w:t>3-</w:t>
      </w:r>
      <w:r w:rsidR="00033F69" w:rsidRPr="007F1115">
        <w:rPr>
          <w:rFonts w:ascii="Symbol" w:eastAsiaTheme="minorEastAsia" w:hAnsi="Symbol"/>
          <w:noProof/>
        </w:rPr>
        <w:t>q</w:t>
      </w:r>
      <w:r w:rsidR="00033F69">
        <w:rPr>
          <w:rFonts w:eastAsiaTheme="minorEastAsia"/>
          <w:noProof/>
        </w:rPr>
        <w:t>2.</w:t>
      </w:r>
    </w:p>
    <w:p w14:paraId="2C1578BB" w14:textId="4EC55C6C" w:rsidR="00814DB0" w:rsidRDefault="00814DB0" w:rsidP="00F14934">
      <w:pPr>
        <w:rPr>
          <w:rFonts w:eastAsiaTheme="minorEastAsia"/>
          <w:noProof/>
        </w:rPr>
      </w:pPr>
    </w:p>
    <w:p w14:paraId="047787CF" w14:textId="69F49106" w:rsidR="00814DB0" w:rsidRDefault="00814DB0" w:rsidP="00F14934">
      <w:pPr>
        <w:rPr>
          <w:rFonts w:eastAsiaTheme="minorEastAsia"/>
          <w:noProof/>
        </w:rPr>
      </w:pPr>
      <w:r>
        <w:rPr>
          <w:rFonts w:eastAsiaTheme="minorEastAsia"/>
          <w:noProof/>
        </w:rPr>
        <w:t xml:space="preserve">En la figura </w:t>
      </w:r>
      <w:r w:rsidR="00B411BD">
        <w:rPr>
          <w:rFonts w:eastAsiaTheme="minorEastAsia"/>
          <w:noProof/>
        </w:rPr>
        <w:t>3</w:t>
      </w:r>
      <w:r>
        <w:rPr>
          <w:rFonts w:eastAsiaTheme="minorEastAsia"/>
          <w:noProof/>
        </w:rPr>
        <w:t xml:space="preserve"> se puede observar que el par T</w:t>
      </w:r>
      <w:r w:rsidRPr="00A91529">
        <w:rPr>
          <w:rFonts w:eastAsiaTheme="minorEastAsia"/>
          <w:noProof/>
          <w:vertAlign w:val="subscript"/>
        </w:rPr>
        <w:t>b</w:t>
      </w:r>
      <w:r>
        <w:rPr>
          <w:rFonts w:eastAsiaTheme="minorEastAsia"/>
          <w:noProof/>
        </w:rPr>
        <w:t xml:space="preserve"> </w:t>
      </w:r>
      <w:r w:rsidRPr="00814DB0">
        <w:rPr>
          <w:rFonts w:eastAsiaTheme="minorEastAsia"/>
          <w:noProof/>
        </w:rPr>
        <w:t>es causado por la fuerza</w:t>
      </w:r>
      <w:r>
        <w:rPr>
          <w:rFonts w:eastAsiaTheme="minorEastAsia"/>
          <w:noProof/>
        </w:rPr>
        <w:t xml:space="preserve"> F</w:t>
      </w:r>
      <w:r w:rsidRPr="00A91529">
        <w:rPr>
          <w:rFonts w:eastAsiaTheme="minorEastAsia"/>
          <w:noProof/>
          <w:vertAlign w:val="subscript"/>
        </w:rPr>
        <w:t>b</w:t>
      </w:r>
      <w:r>
        <w:rPr>
          <w:rFonts w:eastAsiaTheme="minorEastAsia"/>
          <w:noProof/>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814DB0" w14:paraId="2D57555C" w14:textId="77777777" w:rsidTr="00B411BD">
        <w:tc>
          <w:tcPr>
            <w:tcW w:w="3681" w:type="dxa"/>
          </w:tcPr>
          <w:p w14:paraId="3957EBCC" w14:textId="269CE830" w:rsidR="00814DB0" w:rsidRDefault="00000000" w:rsidP="00E5508B">
            <w:pPr>
              <w:rPr>
                <w:noProof/>
              </w:rPr>
            </w:pPr>
            <m:oMathPara>
              <m:oMath>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.a</m:t>
                </m:r>
              </m:oMath>
            </m:oMathPara>
          </w:p>
        </w:tc>
        <w:tc>
          <w:tcPr>
            <w:tcW w:w="676" w:type="dxa"/>
          </w:tcPr>
          <w:p w14:paraId="7CFDBD62" w14:textId="58907B70" w:rsidR="00814DB0" w:rsidRDefault="00814DB0" w:rsidP="00E5508B">
            <w:pPr>
              <w:jc w:val="center"/>
              <w:rPr>
                <w:noProof/>
              </w:rPr>
            </w:pPr>
            <w:r>
              <w:rPr>
                <w:noProof/>
              </w:rPr>
              <w:t>(</w:t>
            </w:r>
            <w:r w:rsidR="00A91529">
              <w:rPr>
                <w:noProof/>
              </w:rPr>
              <w:t>9</w:t>
            </w:r>
            <w:r>
              <w:rPr>
                <w:noProof/>
              </w:rPr>
              <w:t>)</w:t>
            </w:r>
          </w:p>
        </w:tc>
      </w:tr>
    </w:tbl>
    <w:p w14:paraId="2CDB780D" w14:textId="3393E6F9" w:rsidR="009F7543" w:rsidRDefault="009F7543" w:rsidP="00F14934">
      <w:pPr>
        <w:rPr>
          <w:rFonts w:eastAsiaTheme="minorEastAsia"/>
          <w:noProof/>
        </w:rPr>
      </w:pPr>
      <w:r w:rsidRPr="009F7543">
        <w:rPr>
          <w:rFonts w:eastAsiaTheme="minorEastAsia"/>
          <w:noProof/>
        </w:rPr>
        <w:t>T</w:t>
      </w:r>
      <w:r w:rsidRPr="00A91529">
        <w:rPr>
          <w:rFonts w:eastAsiaTheme="minorEastAsia"/>
          <w:noProof/>
          <w:vertAlign w:val="subscript"/>
        </w:rPr>
        <w:t>b</w:t>
      </w:r>
      <w:r w:rsidRPr="009F7543">
        <w:rPr>
          <w:rFonts w:eastAsiaTheme="minorEastAsia"/>
          <w:noProof/>
        </w:rPr>
        <w:t xml:space="preserve"> representa el par </w:t>
      </w:r>
      <w:r w:rsidR="00A91529">
        <w:rPr>
          <w:rFonts w:eastAsiaTheme="minorEastAsia"/>
          <w:noProof/>
        </w:rPr>
        <w:t>,</w:t>
      </w:r>
      <w:r w:rsidRPr="009F7543">
        <w:rPr>
          <w:rFonts w:eastAsiaTheme="minorEastAsia"/>
          <w:noProof/>
        </w:rPr>
        <w:t>T</w:t>
      </w:r>
      <w:r w:rsidRPr="00A91529">
        <w:rPr>
          <w:rFonts w:eastAsiaTheme="minorEastAsia"/>
          <w:noProof/>
          <w:vertAlign w:val="subscript"/>
        </w:rPr>
        <w:t>m</w:t>
      </w:r>
      <w:r w:rsidRPr="009F7543">
        <w:rPr>
          <w:rFonts w:eastAsiaTheme="minorEastAsia"/>
          <w:noProof/>
        </w:rPr>
        <w:t xml:space="preserve"> en la ecuación de Kirchhoff. Además, z representa el desplazamiento del amortiguador</w:t>
      </w:r>
      <w:r>
        <w:rPr>
          <w:rFonts w:eastAsiaTheme="minorEastAsia"/>
          <w:noProof/>
        </w:rPr>
        <w:t xml:space="preserve"> de donde se obtiene una relación para z y </w:t>
      </w:r>
      <w:r w:rsidRPr="00A91529">
        <w:rPr>
          <w:rFonts w:ascii="Symbol" w:eastAsiaTheme="minorEastAsia" w:hAnsi="Symbol"/>
          <w:noProof/>
        </w:rPr>
        <w:t>q</w:t>
      </w:r>
      <w:r>
        <w:rPr>
          <w:rFonts w:eastAsiaTheme="minorEastAsia"/>
          <w:noProof/>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626"/>
      </w:tblGrid>
      <w:tr w:rsidR="009F7543" w14:paraId="05217B70" w14:textId="77777777" w:rsidTr="00A91529">
        <w:tc>
          <w:tcPr>
            <w:tcW w:w="4390" w:type="dxa"/>
          </w:tcPr>
          <w:p w14:paraId="30DCD248" w14:textId="77777777" w:rsidR="009F7543" w:rsidRPr="00343F51" w:rsidRDefault="009F7543" w:rsidP="00E5508B">
            <w:pPr>
              <w:spacing w:line="257" w:lineRule="auto"/>
              <w:jc w:val="right"/>
              <w:rPr>
                <w:rFonts w:eastAsia="Calibri" w:cs="Times New Roman"/>
              </w:rPr>
            </w:pPr>
            <m:oMathPara>
              <m:oMathParaPr>
                <m:jc m:val="center"/>
              </m:oMathParaPr>
              <m:oMath>
                <m:r>
                  <w:rPr>
                    <w:rFonts w:ascii="Cambria Math" w:hAnsi="Cambria Math"/>
                  </w:rPr>
                  <m:t>z=a.Cos</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2</m:t>
                        </m:r>
                      </m:sub>
                    </m:sSub>
                  </m:e>
                </m:d>
                <m:r>
                  <w:rPr>
                    <w:rFonts w:ascii="Cambria Math" w:hAnsi="Cambria Math"/>
                  </w:rPr>
                  <m:t>-b.Cos</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3</m:t>
                        </m:r>
                      </m:sub>
                    </m:sSub>
                  </m:e>
                </m:d>
              </m:oMath>
            </m:oMathPara>
          </w:p>
        </w:tc>
        <w:tc>
          <w:tcPr>
            <w:tcW w:w="633" w:type="dxa"/>
          </w:tcPr>
          <w:p w14:paraId="227BDEDD" w14:textId="39DC62E9" w:rsidR="009F7543" w:rsidRDefault="009F7543" w:rsidP="00FF5063">
            <w:pPr>
              <w:pStyle w:val="equation"/>
              <w:jc w:val="left"/>
              <w:rPr>
                <w:rFonts w:ascii="Times New Roman" w:eastAsia="Calibri" w:hAnsi="Times New Roman" w:cs="Times New Roman"/>
              </w:rPr>
            </w:pPr>
            <w:r w:rsidRPr="04B2FC44">
              <w:rPr>
                <w:rFonts w:ascii="Cambria Math" w:eastAsia="Cambria Math" w:hAnsi="Cambria Math" w:cs="Cambria Math"/>
              </w:rPr>
              <w:t>(1</w:t>
            </w:r>
            <w:r w:rsidR="00A91529">
              <w:rPr>
                <w:rFonts w:ascii="Cambria Math" w:eastAsia="Cambria Math" w:hAnsi="Cambria Math" w:cs="Cambria Math"/>
              </w:rPr>
              <w:t>0</w:t>
            </w:r>
            <w:r w:rsidRPr="04B2FC44">
              <w:rPr>
                <w:rFonts w:ascii="Cambria Math" w:eastAsia="Cambria Math" w:hAnsi="Cambria Math" w:cs="Cambria Math"/>
              </w:rPr>
              <w:t>)</w:t>
            </w:r>
          </w:p>
        </w:tc>
      </w:tr>
      <w:tr w:rsidR="009F7543" w:rsidRPr="04B2FC44" w14:paraId="2E8582B8" w14:textId="77777777" w:rsidTr="00A91529">
        <w:tc>
          <w:tcPr>
            <w:tcW w:w="4390" w:type="dxa"/>
          </w:tcPr>
          <w:p w14:paraId="70891F2C" w14:textId="77777777" w:rsidR="009F7543" w:rsidRPr="008F5DA9" w:rsidRDefault="00000000" w:rsidP="00E5508B">
            <w:pPr>
              <w:spacing w:line="257" w:lineRule="auto"/>
              <w:jc w:val="right"/>
              <w:rPr>
                <w:rFonts w:eastAsia="Calibri" w:cs="Times New Roman"/>
              </w:rPr>
            </w:pPr>
            <m:oMathPara>
              <m:oMath>
                <m:acc>
                  <m:accPr>
                    <m:chr m:val="̇"/>
                    <m:ctrlPr>
                      <w:rPr>
                        <w:rFonts w:ascii="Cambria Math" w:eastAsia="SimSun" w:hAnsi="Cambria Math" w:cs="Times New Roman"/>
                        <w:i/>
                        <w:lang w:val="en-US"/>
                      </w:rPr>
                    </m:ctrlPr>
                  </m:accPr>
                  <m:e>
                    <m:r>
                      <w:rPr>
                        <w:rFonts w:ascii="Cambria Math" w:hAnsi="Cambria Math"/>
                      </w:rPr>
                      <m:t>z</m:t>
                    </m:r>
                  </m:e>
                </m:acc>
                <m:r>
                  <w:rPr>
                    <w:rFonts w:ascii="Cambria Math" w:hAnsi="Cambria Math"/>
                  </w:rPr>
                  <m:t>=-a.</m:t>
                </m:r>
                <m:sSub>
                  <m:sSubPr>
                    <m:ctrlPr>
                      <w:rPr>
                        <w:rFonts w:ascii="Cambria Math" w:eastAsia="SimSun" w:hAnsi="Cambria Math" w:cs="Times New Roman"/>
                        <w:i/>
                        <w:lang w:val="en-US"/>
                      </w:rPr>
                    </m:ctrlPr>
                  </m:sSubPr>
                  <m:e>
                    <m:r>
                      <w:rPr>
                        <w:rFonts w:ascii="Cambria Math" w:hAnsi="Cambria Math"/>
                      </w:rPr>
                      <m:t>ω</m:t>
                    </m:r>
                  </m:e>
                  <m:sub>
                    <m:r>
                      <w:rPr>
                        <w:rFonts w:ascii="Cambria Math" w:hAnsi="Cambria Math"/>
                      </w:rPr>
                      <m:t>2</m:t>
                    </m:r>
                  </m:sub>
                </m:sSub>
                <m:r>
                  <w:rPr>
                    <w:rFonts w:ascii="Cambria Math" w:hAnsi="Cambria Math"/>
                  </w:rPr>
                  <m:t>.Sen</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2</m:t>
                        </m:r>
                      </m:sub>
                    </m:sSub>
                  </m:e>
                </m:d>
                <m:r>
                  <w:rPr>
                    <w:rFonts w:ascii="Cambria Math" w:hAnsi="Cambria Math"/>
                  </w:rPr>
                  <m:t>+b.</m:t>
                </m:r>
                <m:sSub>
                  <m:sSubPr>
                    <m:ctrlPr>
                      <w:rPr>
                        <w:rFonts w:ascii="Cambria Math" w:eastAsia="SimSun" w:hAnsi="Cambria Math" w:cs="Times New Roman"/>
                        <w:i/>
                        <w:lang w:val="en-US"/>
                      </w:rPr>
                    </m:ctrlPr>
                  </m:sSubPr>
                  <m:e>
                    <m:r>
                      <w:rPr>
                        <w:rFonts w:ascii="Cambria Math" w:hAnsi="Cambria Math"/>
                      </w:rPr>
                      <m:t>ω</m:t>
                    </m:r>
                  </m:e>
                  <m:sub>
                    <m:r>
                      <w:rPr>
                        <w:rFonts w:ascii="Cambria Math" w:hAnsi="Cambria Math"/>
                      </w:rPr>
                      <m:t>3</m:t>
                    </m:r>
                  </m:sub>
                </m:sSub>
                <m:r>
                  <w:rPr>
                    <w:rFonts w:ascii="Cambria Math" w:hAnsi="Cambria Math"/>
                  </w:rPr>
                  <m:t>.Sen</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3</m:t>
                        </m:r>
                      </m:sub>
                    </m:sSub>
                  </m:e>
                </m:d>
              </m:oMath>
            </m:oMathPara>
          </w:p>
          <w:p w14:paraId="577DD09F" w14:textId="77777777" w:rsidR="009F7543" w:rsidRPr="005E48C5" w:rsidRDefault="009F7543" w:rsidP="00E5508B">
            <w:pPr>
              <w:spacing w:line="257" w:lineRule="auto"/>
              <w:jc w:val="right"/>
              <w:rPr>
                <w:rFonts w:eastAsia="Calibri"/>
              </w:rPr>
            </w:pPr>
          </w:p>
        </w:tc>
        <w:tc>
          <w:tcPr>
            <w:tcW w:w="633" w:type="dxa"/>
          </w:tcPr>
          <w:p w14:paraId="10B9447F" w14:textId="56CB5BB6" w:rsidR="009F7543" w:rsidRPr="04B2FC44" w:rsidRDefault="009F7543" w:rsidP="00FF5063">
            <w:pPr>
              <w:pStyle w:val="equation"/>
              <w:jc w:val="left"/>
              <w:rPr>
                <w:rFonts w:ascii="Cambria Math" w:eastAsia="Cambria Math" w:hAnsi="Cambria Math" w:cs="Cambria Math"/>
              </w:rPr>
            </w:pPr>
            <w:r w:rsidRPr="04B2FC44">
              <w:rPr>
                <w:rFonts w:ascii="Cambria Math" w:eastAsia="Cambria Math" w:hAnsi="Cambria Math" w:cs="Cambria Math"/>
              </w:rPr>
              <w:t>(1</w:t>
            </w:r>
            <w:r w:rsidR="00A91529">
              <w:rPr>
                <w:rFonts w:ascii="Cambria Math" w:eastAsia="Cambria Math" w:hAnsi="Cambria Math" w:cs="Cambria Math"/>
              </w:rPr>
              <w:t>1</w:t>
            </w:r>
            <w:r w:rsidRPr="04B2FC44">
              <w:rPr>
                <w:rFonts w:ascii="Cambria Math" w:eastAsia="Cambria Math" w:hAnsi="Cambria Math" w:cs="Cambria Math"/>
              </w:rPr>
              <w:t>)</w:t>
            </w:r>
          </w:p>
        </w:tc>
      </w:tr>
      <w:tr w:rsidR="009F7543" w:rsidRPr="04B2FC44" w14:paraId="5F831FF7" w14:textId="77777777" w:rsidTr="00A91529">
        <w:tc>
          <w:tcPr>
            <w:tcW w:w="4390" w:type="dxa"/>
          </w:tcPr>
          <w:p w14:paraId="0F469244" w14:textId="7A69F4A7" w:rsidR="009F7543" w:rsidRPr="00B204BF" w:rsidRDefault="00000000" w:rsidP="00B204BF">
            <w:pPr>
              <w:spacing w:line="257" w:lineRule="auto"/>
              <w:jc w:val="right"/>
              <w:rPr>
                <w:rFonts w:eastAsia="Calibri" w:cs="Times New Roman"/>
              </w:rPr>
            </w:pPr>
            <m:oMathPara>
              <m:oMath>
                <m:acc>
                  <m:accPr>
                    <m:chr m:val="̈"/>
                    <m:ctrlPr>
                      <w:rPr>
                        <w:rFonts w:ascii="Cambria Math" w:eastAsia="SimSun" w:hAnsi="Cambria Math" w:cs="Times New Roman"/>
                        <w:i/>
                        <w:lang w:val="en-US"/>
                      </w:rPr>
                    </m:ctrlPr>
                  </m:accPr>
                  <m:e>
                    <m:r>
                      <w:rPr>
                        <w:rFonts w:ascii="Cambria Math" w:hAnsi="Cambria Math"/>
                      </w:rPr>
                      <m:t>z</m:t>
                    </m:r>
                  </m:e>
                </m:acc>
                <m:r>
                  <w:rPr>
                    <w:rFonts w:ascii="Cambria Math" w:hAnsi="Cambria Math"/>
                  </w:rPr>
                  <m:t>=-a.</m:t>
                </m:r>
                <m:sSubSup>
                  <m:sSubSupPr>
                    <m:ctrlPr>
                      <w:rPr>
                        <w:rFonts w:ascii="Cambria Math" w:eastAsia="SimSun" w:hAnsi="Cambria Math" w:cs="Times New Roman"/>
                        <w:i/>
                        <w:lang w:val="en-US"/>
                      </w:rPr>
                    </m:ctrlPr>
                  </m:sSubSupPr>
                  <m:e>
                    <m:r>
                      <w:rPr>
                        <w:rFonts w:ascii="Cambria Math" w:hAnsi="Cambria Math"/>
                      </w:rPr>
                      <m:t>ω</m:t>
                    </m:r>
                  </m:e>
                  <m:sub>
                    <m:r>
                      <w:rPr>
                        <w:rFonts w:ascii="Cambria Math" w:hAnsi="Cambria Math"/>
                      </w:rPr>
                      <m:t>2</m:t>
                    </m:r>
                  </m:sub>
                  <m:sup>
                    <m:r>
                      <w:rPr>
                        <w:rFonts w:ascii="Cambria Math" w:hAnsi="Cambria Math"/>
                      </w:rPr>
                      <m:t>2</m:t>
                    </m:r>
                  </m:sup>
                </m:sSubSup>
                <m:r>
                  <w:rPr>
                    <w:rFonts w:ascii="Cambria Math" w:hAnsi="Cambria Math"/>
                  </w:rPr>
                  <m:t>.Cos</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2</m:t>
                        </m:r>
                      </m:sub>
                    </m:sSub>
                  </m:e>
                </m:d>
                <m:r>
                  <w:rPr>
                    <w:rFonts w:ascii="Cambria Math" w:hAnsi="Cambria Math"/>
                  </w:rPr>
                  <m:t>-a.α.Sen</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2</m:t>
                        </m:r>
                      </m:sub>
                    </m:sSub>
                  </m:e>
                </m:d>
                <m:r>
                  <w:rPr>
                    <w:rFonts w:ascii="Cambria Math" w:hAnsi="Cambria Math"/>
                  </w:rPr>
                  <m:t>+b.</m:t>
                </m:r>
                <m:sSubSup>
                  <m:sSubSupPr>
                    <m:ctrlPr>
                      <w:rPr>
                        <w:rFonts w:ascii="Cambria Math" w:eastAsia="SimSun" w:hAnsi="Cambria Math" w:cs="Times New Roman"/>
                        <w:i/>
                        <w:lang w:val="en-US"/>
                      </w:rPr>
                    </m:ctrlPr>
                  </m:sSubSupPr>
                  <m:e>
                    <m:r>
                      <w:rPr>
                        <w:rFonts w:ascii="Cambria Math" w:hAnsi="Cambria Math"/>
                      </w:rPr>
                      <m:t>ω</m:t>
                    </m:r>
                  </m:e>
                  <m:sub>
                    <m:r>
                      <w:rPr>
                        <w:rFonts w:ascii="Cambria Math" w:hAnsi="Cambria Math"/>
                      </w:rPr>
                      <m:t>3</m:t>
                    </m:r>
                  </m:sub>
                  <m:sup>
                    <m:r>
                      <w:rPr>
                        <w:rFonts w:ascii="Cambria Math" w:hAnsi="Cambria Math"/>
                      </w:rPr>
                      <m:t>2</m:t>
                    </m:r>
                  </m:sup>
                </m:sSubSup>
                <m:r>
                  <w:rPr>
                    <w:rFonts w:ascii="Cambria Math" w:hAnsi="Cambria Math"/>
                  </w:rPr>
                  <m:t>.Cos</m:t>
                </m:r>
                <m:d>
                  <m:dPr>
                    <m:ctrlPr>
                      <w:rPr>
                        <w:rFonts w:ascii="Cambria Math" w:hAnsi="Cambria Math"/>
                        <w:i/>
                      </w:rPr>
                    </m:ctrlPr>
                  </m:dPr>
                  <m:e>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3</m:t>
                        </m:r>
                      </m:sub>
                    </m:sSub>
                  </m:e>
                </m:d>
                <m:r>
                  <w:rPr>
                    <w:rFonts w:ascii="Cambria Math" w:hAnsi="Cambria Math"/>
                  </w:rPr>
                  <m:t>+b.α.Sen(</m:t>
                </m:r>
                <m:sSub>
                  <m:sSubPr>
                    <m:ctrlPr>
                      <w:rPr>
                        <w:rFonts w:ascii="Cambria Math" w:eastAsia="SimSun" w:hAnsi="Cambria Math" w:cs="Times New Roman"/>
                        <w:i/>
                        <w:lang w:val="en-US"/>
                      </w:rPr>
                    </m:ctrlPr>
                  </m:sSubPr>
                  <m:e>
                    <m:r>
                      <w:rPr>
                        <w:rFonts w:ascii="Cambria Math" w:hAnsi="Cambria Math"/>
                      </w:rPr>
                      <m:t>θ</m:t>
                    </m:r>
                  </m:e>
                  <m:sub>
                    <m:r>
                      <w:rPr>
                        <w:rFonts w:ascii="Cambria Math" w:hAnsi="Cambria Math"/>
                      </w:rPr>
                      <m:t>3</m:t>
                    </m:r>
                  </m:sub>
                </m:sSub>
                <m:r>
                  <w:rPr>
                    <w:rFonts w:ascii="Cambria Math" w:hAnsi="Cambria Math"/>
                  </w:rPr>
                  <m:t>)</m:t>
                </m:r>
              </m:oMath>
            </m:oMathPara>
          </w:p>
        </w:tc>
        <w:tc>
          <w:tcPr>
            <w:tcW w:w="633" w:type="dxa"/>
          </w:tcPr>
          <w:p w14:paraId="2165F560" w14:textId="528A3181" w:rsidR="009F7543" w:rsidRPr="04B2FC44" w:rsidRDefault="009F7543" w:rsidP="00E5508B">
            <w:pPr>
              <w:pStyle w:val="equation"/>
              <w:jc w:val="left"/>
              <w:rPr>
                <w:rFonts w:ascii="Cambria Math" w:eastAsia="Cambria Math" w:hAnsi="Cambria Math" w:cs="Cambria Math"/>
              </w:rPr>
            </w:pPr>
            <w:r w:rsidRPr="04B2FC44">
              <w:rPr>
                <w:rFonts w:ascii="Cambria Math" w:eastAsia="Cambria Math" w:hAnsi="Cambria Math" w:cs="Cambria Math"/>
              </w:rPr>
              <w:t>(1</w:t>
            </w:r>
            <w:r w:rsidR="00A91529">
              <w:rPr>
                <w:rFonts w:ascii="Cambria Math" w:eastAsia="Cambria Math" w:hAnsi="Cambria Math" w:cs="Cambria Math"/>
              </w:rPr>
              <w:t>2</w:t>
            </w:r>
            <w:r w:rsidRPr="04B2FC44">
              <w:rPr>
                <w:rFonts w:ascii="Cambria Math" w:eastAsia="Cambria Math" w:hAnsi="Cambria Math" w:cs="Cambria Math"/>
              </w:rPr>
              <w:t>)</w:t>
            </w:r>
          </w:p>
        </w:tc>
      </w:tr>
    </w:tbl>
    <w:p w14:paraId="1BD48F1A" w14:textId="014FC138" w:rsidR="009F7543" w:rsidRDefault="009F7543" w:rsidP="00F14934">
      <w:pPr>
        <w:rPr>
          <w:rFonts w:eastAsiaTheme="minorEastAsia"/>
          <w:noProof/>
        </w:rPr>
      </w:pPr>
      <w:r>
        <w:rPr>
          <w:rFonts w:eastAsiaTheme="minorEastAsia"/>
          <w:noProof/>
        </w:rPr>
        <w:t>Sin em</w:t>
      </w:r>
      <w:r w:rsidR="00D62883">
        <w:rPr>
          <w:rFonts w:eastAsiaTheme="minorEastAsia"/>
          <w:noProof/>
        </w:rPr>
        <w:t>bar</w:t>
      </w:r>
      <w:r>
        <w:rPr>
          <w:rFonts w:eastAsiaTheme="minorEastAsia"/>
          <w:noProof/>
        </w:rPr>
        <w:t xml:space="preserve">go, para desplazamientos pequeños de z </w:t>
      </w:r>
      <w:r w:rsidR="00B204BF">
        <w:rPr>
          <w:rFonts w:eastAsiaTheme="minorEastAsia"/>
          <w:noProof/>
        </w:rPr>
        <w:t xml:space="preserve">es posoble hacer </w:t>
      </w:r>
      <w:r>
        <w:rPr>
          <w:rFonts w:eastAsiaTheme="minorEastAsia"/>
          <w:noProof/>
        </w:rPr>
        <w:t>la siguiente simplificación.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9F7543" w14:paraId="1DD36CCD" w14:textId="77777777" w:rsidTr="00A91529">
        <w:tc>
          <w:tcPr>
            <w:tcW w:w="3681" w:type="dxa"/>
          </w:tcPr>
          <w:p w14:paraId="1BCD8F43" w14:textId="203E6EE7" w:rsidR="009F7543" w:rsidRDefault="009F7543" w:rsidP="00E5508B">
            <w:pPr>
              <w:rPr>
                <w:noProof/>
              </w:rPr>
            </w:pPr>
            <m:oMathPara>
              <m:oMath>
                <m:r>
                  <w:rPr>
                    <w:rFonts w:ascii="Cambria Math" w:hAnsi="Cambria Math"/>
                  </w:rPr>
                  <m:t>z=a.θ</m:t>
                </m:r>
              </m:oMath>
            </m:oMathPara>
          </w:p>
        </w:tc>
        <w:tc>
          <w:tcPr>
            <w:tcW w:w="676" w:type="dxa"/>
          </w:tcPr>
          <w:p w14:paraId="37FDC74B" w14:textId="07A13548" w:rsidR="009F7543" w:rsidRDefault="009F7543" w:rsidP="00E5508B">
            <w:pPr>
              <w:jc w:val="center"/>
              <w:rPr>
                <w:noProof/>
              </w:rPr>
            </w:pPr>
            <w:r>
              <w:rPr>
                <w:noProof/>
              </w:rPr>
              <w:t>(</w:t>
            </w:r>
            <w:r w:rsidR="00A91529">
              <w:rPr>
                <w:noProof/>
              </w:rPr>
              <w:t>13</w:t>
            </w:r>
            <w:r>
              <w:rPr>
                <w:noProof/>
              </w:rPr>
              <w:t>)</w:t>
            </w:r>
          </w:p>
        </w:tc>
      </w:tr>
    </w:tbl>
    <w:p w14:paraId="38CCBCBB" w14:textId="6BB43112" w:rsidR="009F7543" w:rsidRDefault="009F7543" w:rsidP="00F14934">
      <w:pPr>
        <w:rPr>
          <w:rFonts w:eastAsiaTheme="minorEastAsia"/>
          <w:noProof/>
        </w:rPr>
      </w:pPr>
      <w:r>
        <w:rPr>
          <w:rFonts w:eastAsiaTheme="minorEastAsia"/>
          <w:noProof/>
        </w:rPr>
        <w:t>Con lo que permite hacer cambios de variables y llegar a la siguiente ecuación: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6"/>
      </w:tblGrid>
      <w:tr w:rsidR="009F7543" w14:paraId="555F662C" w14:textId="77777777" w:rsidTr="00A91529">
        <w:tc>
          <w:tcPr>
            <w:tcW w:w="3681" w:type="dxa"/>
          </w:tcPr>
          <w:p w14:paraId="2171203C" w14:textId="7ACB746D" w:rsidR="009F7543" w:rsidRDefault="00000000" w:rsidP="00E5508B">
            <w:pPr>
              <w:rPr>
                <w:noProof/>
              </w:rPr>
            </w:pPr>
            <m:oMathPara>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e>
                </m:d>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c</m:t>
                        </m:r>
                      </m:sub>
                    </m:sSub>
                    <m:sSub>
                      <m:sSubPr>
                        <m:ctrlPr>
                          <w:rPr>
                            <w:rFonts w:ascii="Cambria Math" w:hAnsi="Cambria Math"/>
                            <w:i/>
                          </w:rPr>
                        </m:ctrlPr>
                      </m:sSubPr>
                      <m:e>
                        <m:r>
                          <w:rPr>
                            <w:rFonts w:ascii="Cambria Math" w:hAnsi="Cambria Math"/>
                          </w:rPr>
                          <m:t>k</m:t>
                        </m:r>
                      </m:e>
                      <m:sub>
                        <m:r>
                          <w:rPr>
                            <w:rFonts w:ascii="Cambria Math" w:hAnsi="Cambria Math"/>
                          </w:rPr>
                          <m:t>m</m:t>
                        </m:r>
                      </m:sub>
                    </m:sSub>
                  </m:e>
                </m:d>
                <m:acc>
                  <m:accPr>
                    <m:chr m:val="̈"/>
                    <m:ctrlPr>
                      <w:rPr>
                        <w:rFonts w:ascii="Cambria Math" w:hAnsi="Cambria Math"/>
                        <w:i/>
                      </w:rPr>
                    </m:ctrlPr>
                  </m:accPr>
                  <m:e>
                    <m:r>
                      <w:rPr>
                        <w:rFonts w:ascii="Cambria Math" w:hAnsi="Cambria Math"/>
                      </w:rPr>
                      <m:t>z</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acc>
                  <m:accPr>
                    <m:chr m:val="̇"/>
                    <m:ctrlPr>
                      <w:rPr>
                        <w:rFonts w:ascii="Cambria Math" w:hAnsi="Cambria Math"/>
                        <w:i/>
                      </w:rPr>
                    </m:ctrlPr>
                  </m:accPr>
                  <m:e>
                    <m:r>
                      <w:rPr>
                        <w:rFonts w:ascii="Cambria Math" w:hAnsi="Cambria Math"/>
                      </w:rPr>
                      <m:t>z</m:t>
                    </m:r>
                  </m:e>
                </m:acc>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m:t>
                    </m:r>
                  </m:sub>
                </m:sSub>
                <m:r>
                  <w:rPr>
                    <w:rFonts w:ascii="Cambria Math" w:hAnsi="Cambria Math"/>
                  </w:rPr>
                  <m:t>z)</m:t>
                </m:r>
              </m:oMath>
            </m:oMathPara>
          </w:p>
        </w:tc>
        <w:tc>
          <w:tcPr>
            <w:tcW w:w="676" w:type="dxa"/>
          </w:tcPr>
          <w:p w14:paraId="0BEE7085" w14:textId="7B83336B" w:rsidR="009F7543" w:rsidRDefault="009F7543" w:rsidP="00E5508B">
            <w:pPr>
              <w:jc w:val="center"/>
              <w:rPr>
                <w:noProof/>
              </w:rPr>
            </w:pPr>
            <w:r>
              <w:rPr>
                <w:noProof/>
              </w:rPr>
              <w:t>(</w:t>
            </w:r>
            <w:r w:rsidR="00A91529">
              <w:rPr>
                <w:noProof/>
              </w:rPr>
              <w:t>14</w:t>
            </w:r>
            <w:r>
              <w:rPr>
                <w:noProof/>
              </w:rPr>
              <w:t>)</w:t>
            </w:r>
          </w:p>
        </w:tc>
      </w:tr>
    </w:tbl>
    <w:p w14:paraId="5FC53EC7" w14:textId="3CE1F1D8" w:rsidR="009F7543" w:rsidRDefault="00D42919" w:rsidP="00F14934">
      <w:pPr>
        <w:rPr>
          <w:rFonts w:eastAsiaTheme="minorEastAsia"/>
          <w:noProof/>
        </w:rPr>
      </w:pPr>
      <w:r>
        <w:rPr>
          <w:rFonts w:eastAsiaTheme="minorEastAsia"/>
          <w:noProof/>
        </w:rPr>
        <w:drawing>
          <wp:inline distT="0" distB="0" distL="0" distR="0" wp14:anchorId="627E8BC8" wp14:editId="5D7F8754">
            <wp:extent cx="2504797" cy="386281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1122" cy="3872564"/>
                    </a:xfrm>
                    <a:prstGeom prst="rect">
                      <a:avLst/>
                    </a:prstGeom>
                    <a:noFill/>
                  </pic:spPr>
                </pic:pic>
              </a:graphicData>
            </a:graphic>
          </wp:inline>
        </w:drawing>
      </w:r>
    </w:p>
    <w:p w14:paraId="3CF4050E" w14:textId="77777777" w:rsidR="00B204BF" w:rsidRDefault="00465D55" w:rsidP="00B204BF">
      <w:pPr>
        <w:rPr>
          <w:rFonts w:eastAsiaTheme="minorEastAsia"/>
          <w:noProof/>
        </w:rPr>
      </w:pPr>
      <w:r w:rsidRPr="00465D55">
        <w:rPr>
          <w:rFonts w:eastAsiaTheme="minorEastAsia"/>
          <w:noProof/>
        </w:rPr>
        <w:tab/>
      </w:r>
      <w:r w:rsidR="00B204BF" w:rsidRPr="00465D55">
        <w:rPr>
          <w:rFonts w:eastAsiaTheme="minorEastAsia"/>
          <w:noProof/>
        </w:rPr>
        <w:t xml:space="preserve">Figura </w:t>
      </w:r>
      <w:r w:rsidR="00B204BF">
        <w:rPr>
          <w:rFonts w:eastAsiaTheme="minorEastAsia"/>
          <w:noProof/>
        </w:rPr>
        <w:t>3</w:t>
      </w:r>
      <w:r w:rsidR="00B204BF" w:rsidRPr="00465D55">
        <w:rPr>
          <w:rFonts w:eastAsiaTheme="minorEastAsia"/>
          <w:noProof/>
        </w:rPr>
        <w:t>. Diagrama de cuerpo libre del sistema de recuperación de energía de dos barras</w:t>
      </w:r>
      <w:r w:rsidR="00B204BF">
        <w:rPr>
          <w:rFonts w:eastAsiaTheme="minorEastAsia"/>
          <w:noProof/>
        </w:rPr>
        <w:t>.</w:t>
      </w:r>
    </w:p>
    <w:p w14:paraId="7872CAD1" w14:textId="77777777" w:rsidR="00B204BF" w:rsidRDefault="00B204BF" w:rsidP="00B204BF">
      <w:pPr>
        <w:rPr>
          <w:rFonts w:eastAsiaTheme="minorEastAsia"/>
          <w:noProof/>
        </w:rPr>
      </w:pPr>
      <w:r>
        <w:rPr>
          <w:rFonts w:eastAsiaTheme="minorEastAsia"/>
          <w:noProof/>
        </w:rPr>
        <w:t>Donde r</w:t>
      </w:r>
      <w:r w:rsidRPr="00B204BF">
        <w:rPr>
          <w:rFonts w:eastAsiaTheme="minorEastAsia"/>
          <w:noProof/>
          <w:vertAlign w:val="subscript"/>
        </w:rPr>
        <w:t>m</w:t>
      </w:r>
      <w:r>
        <w:rPr>
          <w:rFonts w:eastAsiaTheme="minorEastAsia"/>
          <w:noProof/>
        </w:rPr>
        <w:t xml:space="preserve"> es la relación de velocidad de la caja amplificadora de 12:1.</w:t>
      </w:r>
    </w:p>
    <w:p w14:paraId="201FBBCF" w14:textId="5D4AD273" w:rsidR="009F7543" w:rsidRDefault="009F7543" w:rsidP="00F14934">
      <w:pPr>
        <w:rPr>
          <w:rFonts w:eastAsiaTheme="minorEastAsia"/>
          <w:noProof/>
        </w:rPr>
      </w:pPr>
    </w:p>
    <w:p w14:paraId="131BD10F" w14:textId="283F3C5C" w:rsidR="00BB2080" w:rsidRDefault="002B072A" w:rsidP="002B072A">
      <w:pPr>
        <w:jc w:val="center"/>
        <w:rPr>
          <w:noProof/>
        </w:rPr>
      </w:pPr>
      <w:r w:rsidRPr="04B2FC44">
        <w:rPr>
          <w:rFonts w:ascii="Cambria Math" w:eastAsia="Cambria Math" w:hAnsi="Cambria Math" w:cs="Cambria Math"/>
        </w:rPr>
        <w:t>1</w:t>
      </w:r>
    </w:p>
    <w:p w14:paraId="12F8237A" w14:textId="261A38DE" w:rsidR="002B072A" w:rsidRDefault="00835A0E" w:rsidP="00A91529">
      <w:pPr>
        <w:pStyle w:val="Ttulo1"/>
        <w:rPr>
          <w:noProof/>
        </w:rPr>
      </w:pPr>
      <w:r w:rsidRPr="000A3A25">
        <w:rPr>
          <w:noProof/>
        </w:rPr>
        <w:t>Resultados de la simulación</w:t>
      </w:r>
    </w:p>
    <w:p w14:paraId="44191376" w14:textId="5BAA67C3" w:rsidR="00BB2080" w:rsidRDefault="00BB2080" w:rsidP="00FF5063">
      <w:pPr>
        <w:rPr>
          <w:noProof/>
        </w:rPr>
      </w:pPr>
    </w:p>
    <w:p w14:paraId="331546F2" w14:textId="4DDB9EE2" w:rsidR="000A3A25" w:rsidRDefault="000A3A25" w:rsidP="00B204BF">
      <w:pPr>
        <w:pStyle w:val="Tabladeilustraciones"/>
      </w:pPr>
      <w:bookmarkStart w:id="2" w:name="_Toc112368001"/>
      <w:r w:rsidRPr="000A3A25">
        <w:t xml:space="preserve">Una vez obtenida la relación entre el movimiento lineal de la suspensión y el par generado a la entrada de la caja de </w:t>
      </w:r>
      <w:r w:rsidR="00B411BD">
        <w:t>engranes,</w:t>
      </w:r>
      <w:r w:rsidRPr="000A3A25">
        <w:t xml:space="preserve"> </w:t>
      </w:r>
      <w:r>
        <w:t>es utilizado el softwa</w:t>
      </w:r>
      <w:r w:rsidR="00B204BF">
        <w:t>r</w:t>
      </w:r>
      <w:r>
        <w:t>e de Adams</w:t>
      </w:r>
      <w:r w:rsidR="00B411BD">
        <w:t>/View</w:t>
      </w:r>
      <w:r>
        <w:t xml:space="preserve"> para simular la</w:t>
      </w:r>
      <w:r w:rsidRPr="000A3A25">
        <w:t xml:space="preserve"> fuerza de reacción del sistema de recuperación de energía considerando diferentes valores de carga en l</w:t>
      </w:r>
      <w:r w:rsidR="00B411BD">
        <w:t>a</w:t>
      </w:r>
      <w:r w:rsidRPr="000A3A25">
        <w:t xml:space="preserve">s terminales del generador eléctrico. La figura </w:t>
      </w:r>
      <w:r w:rsidR="00B411BD">
        <w:t>4</w:t>
      </w:r>
      <w:r w:rsidRPr="000A3A25">
        <w:t xml:space="preserve"> muestra el modelo utilizado en el simulador. Como muestra la figura, el movimiento lineal de entrada representado por la flecha roja se convierte en un movimiento circular en el eje del motor.</w:t>
      </w:r>
    </w:p>
    <w:p w14:paraId="3DD9CA63" w14:textId="07A1501E" w:rsidR="004A5C64" w:rsidRPr="004A5C64" w:rsidRDefault="004A5C64" w:rsidP="00962015">
      <w:pPr>
        <w:ind w:left="708" w:hanging="708"/>
        <w:rPr>
          <w:lang w:val="es-419" w:eastAsia="es-419"/>
        </w:rPr>
      </w:pPr>
      <w:r>
        <w:rPr>
          <w:noProof/>
          <w:lang w:val="es-419" w:eastAsia="es-419"/>
        </w:rPr>
        <w:lastRenderedPageBreak/>
        <w:drawing>
          <wp:inline distT="0" distB="0" distL="0" distR="0" wp14:anchorId="2296230D" wp14:editId="35E0620B">
            <wp:extent cx="2072275" cy="2739296"/>
            <wp:effectExtent l="0" t="0" r="0" b="444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3633" cy="2741091"/>
                    </a:xfrm>
                    <a:prstGeom prst="rect">
                      <a:avLst/>
                    </a:prstGeom>
                    <a:noFill/>
                  </pic:spPr>
                </pic:pic>
              </a:graphicData>
            </a:graphic>
          </wp:inline>
        </w:drawing>
      </w:r>
    </w:p>
    <w:p w14:paraId="007FFA7B" w14:textId="5926DCC6" w:rsidR="00B204BF" w:rsidRDefault="004A5C64" w:rsidP="00B204BF">
      <w:pPr>
        <w:pStyle w:val="Tabladeilustraciones"/>
      </w:pPr>
      <w:r w:rsidRPr="004A5C64">
        <w:tab/>
        <w:t xml:space="preserve">Figura </w:t>
      </w:r>
      <w:r w:rsidR="00B411BD">
        <w:t>4</w:t>
      </w:r>
      <w:r w:rsidRPr="004A5C64">
        <w:t>. Modelo de la vista Adam</w:t>
      </w:r>
      <w:r w:rsidR="00D62883">
        <w:t>s</w:t>
      </w:r>
      <w:r w:rsidRPr="004A5C64">
        <w:t xml:space="preserve"> del sistema de recuperación de energía de dos barras</w:t>
      </w:r>
      <w:r w:rsidR="00B204BF">
        <w:t>.</w:t>
      </w:r>
      <w:bookmarkEnd w:id="2"/>
    </w:p>
    <w:p w14:paraId="08FBAD9B" w14:textId="1DD07E2A" w:rsidR="00B17910" w:rsidRDefault="00B17910" w:rsidP="00B204BF">
      <w:pPr>
        <w:pStyle w:val="Tabladeilustraciones"/>
      </w:pPr>
      <w:r w:rsidRPr="00B17910">
        <w:t xml:space="preserve">En la simulación se ha considerado para el movimiento de entrada una función sinusoidal con una frecuencia de </w:t>
      </w:r>
      <w:r w:rsidR="00B204BF">
        <w:t>1</w:t>
      </w:r>
      <w:r w:rsidR="00127807">
        <w:t xml:space="preserve"> </w:t>
      </w:r>
      <w:r w:rsidRPr="00B17910">
        <w:t>Hz y una amplitud de 40</w:t>
      </w:r>
      <w:r w:rsidR="00B204BF">
        <w:t xml:space="preserve"> </w:t>
      </w:r>
      <w:r w:rsidRPr="00B17910">
        <w:t xml:space="preserve">mm. La tabla </w:t>
      </w:r>
      <w:r w:rsidR="00127807">
        <w:t>2</w:t>
      </w:r>
      <w:r w:rsidRPr="00B17910">
        <w:t xml:space="preserve"> muestra un resumen de los parámetros utilizados en la simulación. Es importante señalar que los valores utilizados corresponden a un modelo a escala que se utilizará en un montaje experimental cuyos resultados se presentarán en futuros trabajos. Este montaje experimental se presenta en la figura 4, donde el enlace "a" corresponde a una célula de carga que se utilizará para medir la fuerza de reacción y la entrada de la carretera se emulará a través de un brazo robótico.</w:t>
      </w:r>
    </w:p>
    <w:p w14:paraId="33D4AD5A" w14:textId="77777777" w:rsidR="00B204BF" w:rsidRPr="00B204BF" w:rsidRDefault="00B204BF" w:rsidP="00B204BF">
      <w:pPr>
        <w:rPr>
          <w:lang w:val="es-419" w:eastAsia="es-419"/>
        </w:rPr>
      </w:pPr>
    </w:p>
    <w:tbl>
      <w:tblPr>
        <w:tblW w:w="0" w:type="auto"/>
        <w:jc w:val="center"/>
        <w:tblLayout w:type="fixed"/>
        <w:tblLook w:val="0400" w:firstRow="0" w:lastRow="0" w:firstColumn="0" w:lastColumn="0" w:noHBand="0" w:noVBand="1"/>
      </w:tblPr>
      <w:tblGrid>
        <w:gridCol w:w="1985"/>
        <w:gridCol w:w="851"/>
        <w:gridCol w:w="1134"/>
      </w:tblGrid>
      <w:tr w:rsidR="00B204BF" w:rsidRPr="00AC602E" w14:paraId="5ED90238" w14:textId="77777777" w:rsidTr="00B204BF">
        <w:trPr>
          <w:trHeight w:val="456"/>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F09E7" w14:textId="77777777" w:rsidR="00B204BF" w:rsidRPr="00EA1167" w:rsidRDefault="00B204BF" w:rsidP="00B204BF">
            <w:pPr>
              <w:rPr>
                <w:b/>
                <w:bCs/>
              </w:rPr>
            </w:pPr>
            <w:r>
              <w:rPr>
                <w:rFonts w:eastAsia="Palatino Linotype"/>
                <w:b/>
                <w:bCs/>
                <w:color w:val="000000" w:themeColor="text1"/>
              </w:rPr>
              <w:t>P</w:t>
            </w:r>
            <w:r w:rsidRPr="00EA1167">
              <w:rPr>
                <w:rFonts w:eastAsia="Palatino Linotype"/>
                <w:b/>
                <w:bCs/>
                <w:color w:val="000000" w:themeColor="text1"/>
              </w:rPr>
              <w:t>arámet</w:t>
            </w:r>
            <w:r>
              <w:rPr>
                <w:rFonts w:eastAsia="Palatino Linotype"/>
                <w:b/>
                <w:bCs/>
                <w:color w:val="000000" w:themeColor="text1"/>
              </w:rPr>
              <w:t>ro</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1BAFB8" w14:textId="77777777" w:rsidR="00B204BF" w:rsidRPr="00EA1167" w:rsidRDefault="00B204BF" w:rsidP="00B204BF">
            <w:pPr>
              <w:rPr>
                <w:b/>
                <w:bCs/>
              </w:rPr>
            </w:pPr>
            <w:r w:rsidRPr="00EA1167">
              <w:rPr>
                <w:rFonts w:eastAsia="Palatino Linotype"/>
                <w:b/>
                <w:bCs/>
                <w:color w:val="000000" w:themeColor="text1"/>
              </w:rPr>
              <w:t>Val</w:t>
            </w:r>
            <w:r>
              <w:rPr>
                <w:rFonts w:eastAsia="Palatino Linotype"/>
                <w:b/>
                <w:bCs/>
                <w:color w:val="000000" w:themeColor="text1"/>
              </w:rPr>
              <w:t>or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106A6" w14:textId="77777777" w:rsidR="00B204BF" w:rsidRPr="00EA1167" w:rsidRDefault="00B204BF" w:rsidP="00B204BF">
            <w:pPr>
              <w:rPr>
                <w:b/>
                <w:bCs/>
              </w:rPr>
            </w:pPr>
            <w:r w:rsidRPr="00EA1167">
              <w:rPr>
                <w:rFonts w:eastAsia="Palatino Linotype"/>
                <w:b/>
                <w:bCs/>
                <w:color w:val="000000" w:themeColor="text1"/>
              </w:rPr>
              <w:t>Uni</w:t>
            </w:r>
            <w:r>
              <w:rPr>
                <w:rFonts w:eastAsia="Palatino Linotype"/>
                <w:b/>
                <w:bCs/>
                <w:color w:val="000000" w:themeColor="text1"/>
              </w:rPr>
              <w:t>dades</w:t>
            </w:r>
          </w:p>
        </w:tc>
      </w:tr>
      <w:tr w:rsidR="00B204BF" w:rsidRPr="00AC602E" w14:paraId="66957C50"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6F81C" w14:textId="77777777" w:rsidR="00B204BF" w:rsidRPr="00AC602E" w:rsidRDefault="00B204BF" w:rsidP="00D063F6">
            <w:r>
              <w:rPr>
                <w:rFonts w:eastAsia="Palatino Linotype"/>
                <w:color w:val="000000" w:themeColor="text1"/>
              </w:rPr>
              <w:t>Frecuencia de excitación</w:t>
            </w:r>
            <w:r w:rsidRPr="00AC602E">
              <w:rPr>
                <w:rFonts w:eastAsia="Palatino Linotype"/>
                <w:color w:val="000000" w:themeColor="text1"/>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914E0" w14:textId="77777777" w:rsidR="00B204BF" w:rsidRPr="00AC602E" w:rsidRDefault="00B204BF" w:rsidP="00D063F6">
            <w:r w:rsidRPr="00AC602E">
              <w:rPr>
                <w:rFonts w:eastAsia="Palatino Linotype"/>
                <w:color w:val="000000" w:themeColor="text1"/>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2B2E3" w14:textId="77777777" w:rsidR="00B204BF" w:rsidRPr="00AC602E" w:rsidRDefault="00B204BF" w:rsidP="00D063F6">
            <w:r w:rsidRPr="00AC602E">
              <w:rPr>
                <w:rFonts w:eastAsia="Palatino Linotype"/>
                <w:color w:val="000000" w:themeColor="text1"/>
              </w:rPr>
              <w:t>Hz</w:t>
            </w:r>
          </w:p>
        </w:tc>
      </w:tr>
      <w:tr w:rsidR="00B204BF" w:rsidRPr="00AC602E" w14:paraId="66795D56"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EFEB4" w14:textId="77777777" w:rsidR="00B204BF" w:rsidRPr="000B2389" w:rsidRDefault="00B204BF" w:rsidP="00D063F6">
            <w:pPr>
              <w:rPr>
                <w:lang w:val="es-MX"/>
              </w:rPr>
            </w:pPr>
            <w:r>
              <w:rPr>
                <w:rFonts w:eastAsia="Palatino Linotype"/>
                <w:color w:val="000000" w:themeColor="text1"/>
                <w:lang w:val="es-MX"/>
              </w:rPr>
              <w:t xml:space="preserve">Motor </w:t>
            </w:r>
            <w:r w:rsidRPr="000B2389">
              <w:rPr>
                <w:rFonts w:eastAsia="Palatino Linotype"/>
                <w:color w:val="000000" w:themeColor="text1"/>
                <w:lang w:val="es-MX"/>
              </w:rPr>
              <w:t xml:space="preserve">DC EMF, </w:t>
            </w:r>
            <w:r>
              <w:rPr>
                <w:rFonts w:eastAsia="Palatino Linotype"/>
                <w:color w:val="000000" w:themeColor="text1"/>
                <w:lang w:val="es-MX"/>
              </w:rPr>
              <w:t xml:space="preserve">constante de </w:t>
            </w:r>
            <w:r w:rsidRPr="000B2389">
              <w:rPr>
                <w:rFonts w:eastAsia="Palatino Linotype"/>
                <w:color w:val="000000" w:themeColor="text1"/>
                <w:lang w:val="es-MX"/>
              </w:rPr>
              <w:t xml:space="preserve">torque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DF99D" w14:textId="77777777" w:rsidR="00B204BF" w:rsidRPr="00AC602E" w:rsidRDefault="00B204BF" w:rsidP="00D063F6">
            <w:r w:rsidRPr="00AC602E">
              <w:rPr>
                <w:rFonts w:eastAsia="Palatino Linotype"/>
                <w:color w:val="000000" w:themeColor="text1"/>
              </w:rPr>
              <w:t>0.</w:t>
            </w:r>
            <w:r>
              <w:rPr>
                <w:rFonts w:eastAsia="Palatino Linotype"/>
                <w:color w:val="000000" w:themeColor="text1"/>
              </w:rPr>
              <w:t>137</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DB4AF" w14:textId="77777777" w:rsidR="00B204BF" w:rsidRPr="00AC602E" w:rsidRDefault="00B204BF" w:rsidP="00D063F6">
            <w:r w:rsidRPr="00AC602E">
              <w:rPr>
                <w:rFonts w:eastAsia="Palatino Linotype"/>
                <w:color w:val="000000" w:themeColor="text1"/>
              </w:rPr>
              <w:t>Vs/rad, Nm/A</w:t>
            </w:r>
          </w:p>
        </w:tc>
      </w:tr>
      <w:tr w:rsidR="00B204BF" w:rsidRPr="00AC602E" w14:paraId="3825ADD4"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E9C2F" w14:textId="38B89E65" w:rsidR="00B204BF" w:rsidRPr="00B17910" w:rsidRDefault="00B204BF" w:rsidP="00D063F6">
            <w:pPr>
              <w:rPr>
                <w:lang w:val="en-US"/>
              </w:rPr>
            </w:pPr>
            <w:r>
              <w:rPr>
                <w:rFonts w:eastAsia="Palatino Linotype"/>
                <w:color w:val="000000" w:themeColor="text1"/>
                <w:lang w:val="en-US"/>
              </w:rPr>
              <w:t>Resistencia I</w:t>
            </w:r>
            <w:r w:rsidRPr="00B17910">
              <w:rPr>
                <w:rFonts w:eastAsia="Palatino Linotype"/>
                <w:color w:val="000000" w:themeColor="text1"/>
                <w:lang w:val="en-US"/>
              </w:rPr>
              <w:t>nterna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A9F26" w14:textId="77777777" w:rsidR="00B204BF" w:rsidRPr="00AC602E" w:rsidRDefault="00B204BF" w:rsidP="00D063F6">
            <w:r>
              <w:rPr>
                <w:rFonts w:eastAsia="Palatino Linotype"/>
                <w:color w:val="000000" w:themeColor="text1"/>
              </w:rPr>
              <w:t>6.6</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85A1C" w14:textId="77777777" w:rsidR="00B204BF" w:rsidRPr="00AC602E" w:rsidRDefault="00B204BF" w:rsidP="00D063F6">
            <w:r w:rsidRPr="00AC602E">
              <w:rPr>
                <w:rFonts w:eastAsia="Times New Roman"/>
                <w:color w:val="000000" w:themeColor="text1"/>
              </w:rPr>
              <w:t>Ω</w:t>
            </w:r>
          </w:p>
        </w:tc>
      </w:tr>
      <w:tr w:rsidR="00B204BF" w:rsidRPr="00AC602E" w14:paraId="18C1EC72"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8A66B3" w14:textId="77777777" w:rsidR="00B204BF" w:rsidRPr="00AC602E" w:rsidRDefault="00B204BF" w:rsidP="00D063F6">
            <w:r>
              <w:rPr>
                <w:rFonts w:eastAsia="Palatino Linotype"/>
                <w:color w:val="000000" w:themeColor="text1"/>
              </w:rPr>
              <w:t>R</w:t>
            </w:r>
            <w:r w:rsidRPr="00AC602E">
              <w:rPr>
                <w:rFonts w:eastAsia="Palatino Linotype"/>
                <w:color w:val="000000" w:themeColor="text1"/>
              </w:rPr>
              <w:t>esist</w:t>
            </w:r>
            <w:r>
              <w:rPr>
                <w:rFonts w:eastAsia="Palatino Linotype"/>
                <w:color w:val="000000" w:themeColor="text1"/>
              </w:rPr>
              <w:t xml:space="preserve">encia </w:t>
            </w:r>
            <w:r w:rsidRPr="00AC602E">
              <w:rPr>
                <w:rFonts w:eastAsia="Palatino Linotype"/>
                <w:color w:val="000000" w:themeColor="text1"/>
              </w:rPr>
              <w:t>Externa</w:t>
            </w:r>
            <w:r>
              <w:rPr>
                <w:rFonts w:eastAsia="Palatino Linotype"/>
                <w:color w:val="000000" w:themeColor="text1"/>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29BD9" w14:textId="77777777" w:rsidR="00B204BF" w:rsidRPr="00AC602E" w:rsidRDefault="00B204BF" w:rsidP="00D063F6">
            <w:r w:rsidRPr="00AC602E">
              <w:rPr>
                <w:rFonts w:eastAsia="Palatino Linotype"/>
                <w:color w:val="000000" w:themeColor="text1"/>
              </w:rPr>
              <w:t>1-100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719DDC" w14:textId="77777777" w:rsidR="00B204BF" w:rsidRPr="00AC602E" w:rsidRDefault="00B204BF" w:rsidP="00D063F6">
            <w:r w:rsidRPr="00AC602E">
              <w:rPr>
                <w:rFonts w:eastAsia="Times New Roman"/>
                <w:color w:val="000000" w:themeColor="text1"/>
              </w:rPr>
              <w:t>Ω</w:t>
            </w:r>
          </w:p>
        </w:tc>
      </w:tr>
      <w:tr w:rsidR="00B204BF" w:rsidRPr="00AC602E" w14:paraId="73C2E7FA"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89DFD" w14:textId="77777777" w:rsidR="00B204BF" w:rsidRPr="00AC602E" w:rsidRDefault="00B204BF" w:rsidP="00D063F6">
            <w:r w:rsidRPr="00AC602E">
              <w:rPr>
                <w:rFonts w:eastAsia="Palatino Linotype"/>
                <w:color w:val="000000" w:themeColor="text1"/>
              </w:rPr>
              <w:t>Inductanc</w:t>
            </w:r>
            <w:r>
              <w:rPr>
                <w:rFonts w:eastAsia="Palatino Linotype"/>
                <w:color w:val="000000" w:themeColor="text1"/>
              </w:rPr>
              <w:t>ia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1E52E" w14:textId="77777777" w:rsidR="00B204BF" w:rsidRPr="00AC602E" w:rsidRDefault="00B204BF" w:rsidP="00D063F6">
            <w:r>
              <w:rPr>
                <w:rFonts w:eastAsia="Palatino Linotype"/>
                <w:color w:val="000000" w:themeColor="text1"/>
              </w:rPr>
              <w:t>1.7</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1C943" w14:textId="77777777" w:rsidR="00B204BF" w:rsidRPr="00AC602E" w:rsidRDefault="00B204BF" w:rsidP="00D063F6">
            <w:proofErr w:type="spellStart"/>
            <w:r w:rsidRPr="00AC602E">
              <w:rPr>
                <w:rFonts w:eastAsia="Palatino Linotype"/>
                <w:color w:val="000000" w:themeColor="text1"/>
              </w:rPr>
              <w:t>mH</w:t>
            </w:r>
            <w:proofErr w:type="spellEnd"/>
          </w:p>
        </w:tc>
      </w:tr>
      <w:tr w:rsidR="00B204BF" w:rsidRPr="00AC602E" w14:paraId="0D858D22"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A5D74" w14:textId="77777777" w:rsidR="00B204BF" w:rsidRPr="00AC602E" w:rsidRDefault="00B204BF" w:rsidP="00D063F6">
            <w:r>
              <w:rPr>
                <w:rFonts w:eastAsia="Palatino Linotype"/>
                <w:color w:val="000000" w:themeColor="text1"/>
              </w:rPr>
              <w:t>I</w:t>
            </w:r>
            <w:r w:rsidRPr="00AC602E">
              <w:rPr>
                <w:rFonts w:eastAsia="Palatino Linotype"/>
                <w:color w:val="000000" w:themeColor="text1"/>
              </w:rPr>
              <w:t>ner</w:t>
            </w:r>
            <w:r>
              <w:rPr>
                <w:rFonts w:eastAsia="Palatino Linotype"/>
                <w:color w:val="000000" w:themeColor="text1"/>
              </w:rPr>
              <w:t>cia de</w:t>
            </w:r>
            <w:r w:rsidRPr="00AC602E">
              <w:rPr>
                <w:rFonts w:eastAsia="Palatino Linotype"/>
                <w:color w:val="000000" w:themeColor="text1"/>
              </w:rPr>
              <w:t xml:space="preserve"> Motor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FF9E5" w14:textId="77777777" w:rsidR="00B204BF" w:rsidRPr="00AC602E" w:rsidRDefault="00B204BF" w:rsidP="00D063F6">
            <w:r>
              <w:rPr>
                <w:rFonts w:eastAsia="Palatino Linotype"/>
                <w:color w:val="000000" w:themeColor="text1"/>
              </w:rPr>
              <w:t>73</w:t>
            </w:r>
            <w:r w:rsidRPr="00AC602E">
              <w:rPr>
                <w:rFonts w:eastAsia="Palatino Linotype"/>
                <w:color w:val="000000" w:themeColor="text1"/>
              </w:rPr>
              <w:t xml:space="preserve"> E-5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27600" w14:textId="77777777" w:rsidR="00B204BF" w:rsidRPr="00AC602E" w:rsidRDefault="00B204BF" w:rsidP="00D063F6">
            <w:r w:rsidRPr="00AC602E">
              <w:rPr>
                <w:rFonts w:eastAsia="Palatino Linotype"/>
                <w:color w:val="000000" w:themeColor="text1"/>
              </w:rPr>
              <w:t>Kg m</w:t>
            </w:r>
            <w:r w:rsidRPr="00AC602E">
              <w:rPr>
                <w:rFonts w:eastAsia="Palatino Linotype"/>
                <w:color w:val="000000" w:themeColor="text1"/>
                <w:vertAlign w:val="superscript"/>
              </w:rPr>
              <w:t>2</w:t>
            </w:r>
          </w:p>
        </w:tc>
      </w:tr>
      <w:tr w:rsidR="00B204BF" w:rsidRPr="00AC602E" w14:paraId="02285A56"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40E7F" w14:textId="77777777" w:rsidR="00B204BF" w:rsidRPr="00AC602E" w:rsidRDefault="00B204BF" w:rsidP="00D063F6">
            <w:pPr>
              <w:rPr>
                <w:rFonts w:eastAsia="Palatino Linotype"/>
                <w:color w:val="000000" w:themeColor="text1"/>
              </w:rPr>
            </w:pPr>
            <w:r w:rsidRPr="00AC602E">
              <w:rPr>
                <w:rFonts w:eastAsia="Palatino Linotype"/>
                <w:color w:val="000000" w:themeColor="text1"/>
              </w:rPr>
              <w:t>Dimensión</w:t>
            </w:r>
            <w:r>
              <w:rPr>
                <w:rFonts w:eastAsia="Palatino Linotype"/>
                <w:color w:val="000000" w:themeColor="text1"/>
              </w:rPr>
              <w:t xml:space="preserve"> del eslabón</w:t>
            </w:r>
            <w:r w:rsidRPr="00AC602E">
              <w:rPr>
                <w:rFonts w:eastAsia="Palatino Linotype"/>
                <w:color w:val="000000" w:themeColor="text1"/>
              </w:rPr>
              <w:t xml:space="preserve"> 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CF103" w14:textId="77777777" w:rsidR="00B204BF" w:rsidRPr="00AC602E" w:rsidRDefault="00B204BF" w:rsidP="00D063F6">
            <w:r w:rsidRPr="00AC602E">
              <w:rPr>
                <w:rFonts w:eastAsia="Palatino Linotype"/>
                <w:color w:val="000000" w:themeColor="text1"/>
              </w:rPr>
              <w:t>0.075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6AF85" w14:textId="77777777" w:rsidR="00B204BF" w:rsidRPr="00AC602E" w:rsidRDefault="00B204BF" w:rsidP="00D063F6">
            <w:r w:rsidRPr="00AC602E">
              <w:rPr>
                <w:rFonts w:eastAsia="Palatino Linotype"/>
                <w:color w:val="000000" w:themeColor="text1"/>
              </w:rPr>
              <w:t>m</w:t>
            </w:r>
          </w:p>
        </w:tc>
      </w:tr>
      <w:tr w:rsidR="00B204BF" w:rsidRPr="00AC602E" w14:paraId="0CB93087"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E4F03" w14:textId="77777777" w:rsidR="00B204BF" w:rsidRPr="00AC602E" w:rsidRDefault="00B204BF" w:rsidP="00D063F6">
            <w:r w:rsidRPr="00AC602E">
              <w:rPr>
                <w:rFonts w:eastAsia="Palatino Linotype"/>
                <w:color w:val="000000" w:themeColor="text1"/>
              </w:rPr>
              <w:t xml:space="preserve">Dimensión </w:t>
            </w:r>
            <w:r>
              <w:rPr>
                <w:rFonts w:eastAsia="Palatino Linotype"/>
                <w:color w:val="000000" w:themeColor="text1"/>
              </w:rPr>
              <w:t>del eslabón</w:t>
            </w:r>
            <w:r w:rsidRPr="00AC602E">
              <w:rPr>
                <w:rFonts w:eastAsia="Palatino Linotype"/>
                <w:color w:val="000000" w:themeColor="text1"/>
              </w:rPr>
              <w:t xml:space="preserve"> b</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CA01A7" w14:textId="77777777" w:rsidR="00B204BF" w:rsidRPr="00AC602E" w:rsidRDefault="00B204BF" w:rsidP="00D063F6">
            <w:r w:rsidRPr="00AC602E">
              <w:rPr>
                <w:rFonts w:eastAsia="Palatino Linotype"/>
                <w:color w:val="000000" w:themeColor="text1"/>
              </w:rPr>
              <w:t>0.020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E5328" w14:textId="77777777" w:rsidR="00B204BF" w:rsidRPr="00AC602E" w:rsidRDefault="00B204BF" w:rsidP="00D063F6">
            <w:r w:rsidRPr="00AC602E">
              <w:rPr>
                <w:rFonts w:eastAsia="Palatino Linotype"/>
                <w:color w:val="000000" w:themeColor="text1"/>
              </w:rPr>
              <w:t>M</w:t>
            </w:r>
          </w:p>
        </w:tc>
      </w:tr>
      <w:tr w:rsidR="00B204BF" w:rsidRPr="00AC602E" w14:paraId="74F03684"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75C6C" w14:textId="77777777" w:rsidR="00B204BF" w:rsidRPr="00AC602E" w:rsidRDefault="00B204BF" w:rsidP="00D063F6">
            <w:pPr>
              <w:rPr>
                <w:rFonts w:eastAsia="Palatino Linotype"/>
                <w:color w:val="000000" w:themeColor="text1"/>
              </w:rPr>
            </w:pPr>
            <w:r>
              <w:rPr>
                <w:rFonts w:eastAsia="Palatino Linotype"/>
                <w:color w:val="000000" w:themeColor="text1"/>
              </w:rPr>
              <w:t>Relación de velocidad</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1699C" w14:textId="77777777" w:rsidR="00B204BF" w:rsidRPr="00AC602E" w:rsidRDefault="00B204BF" w:rsidP="00D063F6">
            <w:pPr>
              <w:rPr>
                <w:rFonts w:eastAsia="Palatino Linotype"/>
                <w:color w:val="000000" w:themeColor="text1"/>
              </w:rPr>
            </w:pPr>
            <w:r>
              <w:rPr>
                <w:rFonts w:eastAsia="Palatino Linotype"/>
                <w:color w:val="000000" w:themeColor="text1"/>
              </w:rPr>
              <w:t>12</w:t>
            </w:r>
            <w:r w:rsidRPr="00AC602E">
              <w:rPr>
                <w:rFonts w:eastAsia="Palatino Linotype"/>
                <w:color w:val="000000" w:themeColor="text1"/>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D5F5C" w14:textId="77777777" w:rsidR="00B204BF" w:rsidRPr="00AC602E" w:rsidRDefault="00B204BF" w:rsidP="00D063F6">
            <w:pPr>
              <w:rPr>
                <w:rFonts w:eastAsia="Palatino Linotype"/>
                <w:color w:val="000000" w:themeColor="text1"/>
              </w:rPr>
            </w:pPr>
            <w:r w:rsidRPr="00AC602E">
              <w:rPr>
                <w:rFonts w:eastAsia="Palatino Linotype"/>
                <w:color w:val="000000" w:themeColor="text1"/>
              </w:rPr>
              <w:t>_</w:t>
            </w:r>
          </w:p>
        </w:tc>
      </w:tr>
      <w:tr w:rsidR="00B204BF" w:rsidRPr="00AC602E" w14:paraId="7645795B" w14:textId="77777777" w:rsidTr="00B204BF">
        <w:trPr>
          <w:trHeight w:val="435"/>
          <w:jc w:val="center"/>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86DF3" w14:textId="77777777" w:rsidR="00B204BF" w:rsidRPr="00AC602E" w:rsidRDefault="00B204BF" w:rsidP="00D063F6">
            <w:pPr>
              <w:rPr>
                <w:rFonts w:eastAsia="Palatino Linotype"/>
                <w:color w:val="000000" w:themeColor="text1"/>
              </w:rPr>
            </w:pPr>
            <w:r>
              <w:rPr>
                <w:rFonts w:eastAsia="Palatino Linotype"/>
                <w:color w:val="000000" w:themeColor="text1"/>
              </w:rPr>
              <w:t>Inercia de Caja de engranes</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ED0D4" w14:textId="77777777" w:rsidR="00B204BF" w:rsidRPr="00AC602E" w:rsidRDefault="00B204BF" w:rsidP="00D063F6">
            <w:pPr>
              <w:rPr>
                <w:rFonts w:eastAsia="Palatino Linotype"/>
                <w:color w:val="000000" w:themeColor="text1"/>
              </w:rPr>
            </w:pPr>
            <w:r w:rsidRPr="00AC602E">
              <w:rPr>
                <w:rFonts w:eastAsia="Palatino Linotype"/>
                <w:color w:val="000000" w:themeColor="text1"/>
              </w:rPr>
              <w:t>0.0</w:t>
            </w:r>
            <w:r>
              <w:rPr>
                <w:rFonts w:eastAsia="Palatino Linotype"/>
                <w:color w:val="000000" w:themeColor="text1"/>
              </w:rPr>
              <w:t>15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E2EC8" w14:textId="77777777" w:rsidR="00B204BF" w:rsidRPr="00AC602E" w:rsidRDefault="00B204BF" w:rsidP="00D063F6">
            <w:pPr>
              <w:rPr>
                <w:rFonts w:eastAsia="Palatino Linotype"/>
                <w:color w:val="000000" w:themeColor="text1"/>
              </w:rPr>
            </w:pPr>
            <w:r w:rsidRPr="00AC602E">
              <w:rPr>
                <w:rFonts w:eastAsia="Palatino Linotype"/>
                <w:color w:val="000000" w:themeColor="text1"/>
              </w:rPr>
              <w:t>Kg m</w:t>
            </w:r>
            <w:r w:rsidRPr="00AC602E">
              <w:rPr>
                <w:rFonts w:eastAsia="Palatino Linotype"/>
                <w:color w:val="000000" w:themeColor="text1"/>
                <w:vertAlign w:val="superscript"/>
              </w:rPr>
              <w:t>2</w:t>
            </w:r>
          </w:p>
        </w:tc>
      </w:tr>
    </w:tbl>
    <w:p w14:paraId="2DED91FF" w14:textId="77777777" w:rsidR="00B204BF" w:rsidRDefault="00B204BF" w:rsidP="00B17910">
      <w:pPr>
        <w:rPr>
          <w:rFonts w:cstheme="minorHAnsi"/>
        </w:rPr>
      </w:pPr>
    </w:p>
    <w:p w14:paraId="6C2C05AD" w14:textId="6284C269" w:rsidR="00B17910" w:rsidRDefault="00B17910" w:rsidP="00B17910">
      <w:pPr>
        <w:rPr>
          <w:rFonts w:cstheme="minorHAnsi"/>
        </w:rPr>
      </w:pPr>
      <w:r w:rsidRPr="00B17910">
        <w:rPr>
          <w:rFonts w:cstheme="minorHAnsi"/>
        </w:rPr>
        <w:t xml:space="preserve">Tabla </w:t>
      </w:r>
      <w:r>
        <w:rPr>
          <w:rFonts w:cstheme="minorHAnsi"/>
        </w:rPr>
        <w:t>2</w:t>
      </w:r>
      <w:r w:rsidRPr="00B17910">
        <w:rPr>
          <w:rFonts w:cstheme="minorHAnsi"/>
        </w:rPr>
        <w:t>. Parámetros de simulación utilizados en el modelo Adam/View para el sistema de recuperación de energía de dos barras.</w:t>
      </w:r>
    </w:p>
    <w:p w14:paraId="51CC7BF9" w14:textId="2CBCE416" w:rsidR="00B17910" w:rsidRDefault="00B17910" w:rsidP="00B17910">
      <w:pPr>
        <w:rPr>
          <w:rFonts w:cstheme="minorHAnsi"/>
        </w:rPr>
      </w:pPr>
    </w:p>
    <w:p w14:paraId="6586F7A8" w14:textId="75E607E7" w:rsidR="00B17910" w:rsidRDefault="00B17910" w:rsidP="00B17910">
      <w:pPr>
        <w:rPr>
          <w:rFonts w:cstheme="minorHAnsi"/>
        </w:rPr>
      </w:pPr>
      <w:r w:rsidRPr="00B17910">
        <w:rPr>
          <w:rFonts w:cstheme="minorHAnsi"/>
        </w:rPr>
        <w:t xml:space="preserve">Cuando el generador eléctrico recoge energía, una corriente fluye por su estator hasta el sistema de almacenamiento de energía, que puede ser un condensador o una batería. La magnitud de esta corriente depende directamente de dos factores: la velocidad a la que gira el rotor (que está en función del recorrido de la suspensión) y la resistencia eléctrica generada por el sistema de almacenamiento conectado a los terminales del generador. En la figura </w:t>
      </w:r>
      <w:r w:rsidR="00B411BD">
        <w:rPr>
          <w:rFonts w:cstheme="minorHAnsi"/>
        </w:rPr>
        <w:t>5</w:t>
      </w:r>
      <w:r w:rsidRPr="00B17910">
        <w:rPr>
          <w:rFonts w:cstheme="minorHAnsi"/>
        </w:rPr>
        <w:t xml:space="preserve"> se presenta la curva característica Fuerza/Velocidad del sistema de captación de energía de dos barras para diferentes valores de la carga eléctrica conectada a los terminales del generador.</w:t>
      </w:r>
    </w:p>
    <w:p w14:paraId="7955B40E" w14:textId="42260CF4" w:rsidR="00B17910" w:rsidRPr="00B17910" w:rsidRDefault="005D139D" w:rsidP="00B17910">
      <w:pPr>
        <w:rPr>
          <w:rFonts w:cstheme="minorHAnsi"/>
        </w:rPr>
      </w:pPr>
      <w:r w:rsidRPr="005D139D">
        <w:rPr>
          <w:rFonts w:cstheme="minorHAnsi"/>
          <w:noProof/>
        </w:rPr>
        <w:drawing>
          <wp:inline distT="0" distB="0" distL="0" distR="0" wp14:anchorId="7EF0445A" wp14:editId="338CCDDF">
            <wp:extent cx="2803212" cy="1394234"/>
            <wp:effectExtent l="0" t="0" r="0" b="0"/>
            <wp:docPr id="10" name="Imagen 10"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Histograma&#10;&#10;Descripción generada automáticamente"/>
                    <pic:cNvPicPr/>
                  </pic:nvPicPr>
                  <pic:blipFill rotWithShape="1">
                    <a:blip r:embed="rId20"/>
                    <a:srcRect l="1469" r="1893"/>
                    <a:stretch/>
                  </pic:blipFill>
                  <pic:spPr bwMode="auto">
                    <a:xfrm>
                      <a:off x="0" y="0"/>
                      <a:ext cx="2812662" cy="1398934"/>
                    </a:xfrm>
                    <a:prstGeom prst="rect">
                      <a:avLst/>
                    </a:prstGeom>
                    <a:ln>
                      <a:noFill/>
                    </a:ln>
                    <a:extLst>
                      <a:ext uri="{53640926-AAD7-44D8-BBD7-CCE9431645EC}">
                        <a14:shadowObscured xmlns:a14="http://schemas.microsoft.com/office/drawing/2010/main"/>
                      </a:ext>
                    </a:extLst>
                  </pic:spPr>
                </pic:pic>
              </a:graphicData>
            </a:graphic>
          </wp:inline>
        </w:drawing>
      </w:r>
    </w:p>
    <w:p w14:paraId="2ABD2CA8" w14:textId="7D6B1372" w:rsidR="00F950C1" w:rsidRDefault="00B17910" w:rsidP="00F950C1">
      <w:pPr>
        <w:rPr>
          <w:lang w:eastAsia="es-419"/>
        </w:rPr>
      </w:pPr>
      <w:r w:rsidRPr="00B17910">
        <w:rPr>
          <w:lang w:eastAsia="es-419"/>
        </w:rPr>
        <w:tab/>
        <w:t>Figura 5. Fuerza de reacción producida por el sistema de recuperación de energía de dos barras considerando diferentes valores de carga en los terminales del generador.</w:t>
      </w:r>
    </w:p>
    <w:p w14:paraId="0FD60A55" w14:textId="77777777" w:rsidR="00B204BF" w:rsidRDefault="00B204BF" w:rsidP="00F950C1">
      <w:pPr>
        <w:rPr>
          <w:lang w:eastAsia="es-419"/>
        </w:rPr>
      </w:pPr>
    </w:p>
    <w:p w14:paraId="7CEB746B" w14:textId="27C9BC57" w:rsidR="00B17910" w:rsidRDefault="00B17910" w:rsidP="00F950C1">
      <w:pPr>
        <w:rPr>
          <w:lang w:eastAsia="es-419"/>
        </w:rPr>
      </w:pPr>
      <w:r w:rsidRPr="00B17910">
        <w:rPr>
          <w:lang w:eastAsia="es-419"/>
        </w:rPr>
        <w:t>Cuando la resistencia de la carga es muy grande, la corriente que circula por el estator es pequeña y la fuerza de reacción producida por el sistema de recuperación de energía es relativamente pequeña. Este caso corresponde a la curva interior del gráfico en la que la fuerza producida se debe enteramente a la inercia de la caja de cambios. Podemos observar esto cuando la velocidad es igual a 0, en este caso, la inercia es máxima y disminuye a medida que aumenta la velocidad. Por otro lado, al disminuir la resistencia, la fuerza contraelectromotriz</w:t>
      </w:r>
      <w:r>
        <w:rPr>
          <w:lang w:eastAsia="es-419"/>
        </w:rPr>
        <w:t xml:space="preserve"> </w:t>
      </w:r>
      <w:r w:rsidRPr="00B17910">
        <w:rPr>
          <w:lang w:eastAsia="es-419"/>
        </w:rPr>
        <w:t>La fuerza producida es mayor y aumenta con l</w:t>
      </w:r>
      <w:r w:rsidR="00B411BD">
        <w:rPr>
          <w:lang w:eastAsia="es-419"/>
        </w:rPr>
        <w:t>a</w:t>
      </w:r>
      <w:r w:rsidRPr="00B17910">
        <w:rPr>
          <w:lang w:eastAsia="es-419"/>
        </w:rPr>
        <w:t xml:space="preserve"> velocidad. En este experimento, cuando la resistencia de la carga es de 1 ohmio, la corriente que fluye en el estator es grande al igual que la fuerza producida (curva roja-sólida en la figura).</w:t>
      </w:r>
    </w:p>
    <w:p w14:paraId="790DF4B8" w14:textId="7928C545" w:rsidR="00B17910" w:rsidRDefault="00B17910" w:rsidP="00F950C1">
      <w:pPr>
        <w:rPr>
          <w:lang w:eastAsia="es-419"/>
        </w:rPr>
      </w:pPr>
      <w:r w:rsidRPr="00B17910">
        <w:rPr>
          <w:lang w:eastAsia="es-419"/>
        </w:rPr>
        <w:t>La figura 5 muestra claramente que durante el funcionamiento de un sistema de recuperación de energía la fuerza de reacción producida varía fuertemente con la velocidad de entrada y la carga eléctrica aplicada a los terminales del generador. Esta fuerza repercute en el rendimiento global de la suspensión, afectando tanto al confort como a la seguridad de los pasajeros. En cuanto a la recuperación de energía, la corriente varía constantemente, lo que hace imprescindible una interfaz de acoplamiento entre el generador y el sistema de almacenamiento.</w:t>
      </w:r>
    </w:p>
    <w:p w14:paraId="2C24CECB" w14:textId="7059573D" w:rsidR="00A91529" w:rsidRDefault="0069626B" w:rsidP="00F950C1">
      <w:pPr>
        <w:rPr>
          <w:lang w:eastAsia="es-419"/>
        </w:rPr>
      </w:pPr>
      <w:r>
        <w:rPr>
          <w:lang w:eastAsia="es-419"/>
        </w:rPr>
        <w:lastRenderedPageBreak/>
        <w:t>Los resultados teóricos se pueden validar experimentalmente, se tienen contemplado como trabajo futuro medir la fuerza que opone el motor DC acoplado a una caja de engranes y al mecanismo mediante una celda de carga y compararla con la función de velocidad de entrada al eslabón b.</w:t>
      </w:r>
    </w:p>
    <w:p w14:paraId="2E74B7B9" w14:textId="77777777" w:rsidR="0069626B" w:rsidRDefault="0069626B" w:rsidP="00F950C1">
      <w:pPr>
        <w:rPr>
          <w:lang w:eastAsia="es-419"/>
        </w:rPr>
      </w:pPr>
    </w:p>
    <w:p w14:paraId="37257F91" w14:textId="422691E6" w:rsidR="00B17910" w:rsidRDefault="00A91529" w:rsidP="00A91529">
      <w:pPr>
        <w:pStyle w:val="Ttulo1"/>
        <w:rPr>
          <w:lang w:eastAsia="es-419"/>
        </w:rPr>
      </w:pPr>
      <w:r w:rsidRPr="00A91529">
        <w:rPr>
          <w:lang w:eastAsia="es-419"/>
        </w:rPr>
        <w:t>Conclusiones.</w:t>
      </w:r>
    </w:p>
    <w:p w14:paraId="6D431918" w14:textId="77777777" w:rsidR="00A91529" w:rsidRPr="00A91529" w:rsidRDefault="00A91529" w:rsidP="00A91529">
      <w:pPr>
        <w:rPr>
          <w:b/>
          <w:bCs/>
          <w:lang w:eastAsia="es-419"/>
        </w:rPr>
      </w:pPr>
    </w:p>
    <w:p w14:paraId="408D21A9" w14:textId="1FA54AEE" w:rsidR="00BF1002" w:rsidRDefault="00BF1002" w:rsidP="00BF1002">
      <w:pPr>
        <w:rPr>
          <w:lang w:eastAsia="es-419"/>
        </w:rPr>
      </w:pPr>
      <w:bookmarkStart w:id="3" w:name="_Hlk116328463"/>
      <w:r>
        <w:rPr>
          <w:lang w:eastAsia="es-419"/>
        </w:rPr>
        <w:t xml:space="preserve">En este trabajo se ha analizado y </w:t>
      </w:r>
      <w:r w:rsidR="00D62883">
        <w:rPr>
          <w:lang w:eastAsia="es-419"/>
        </w:rPr>
        <w:t>calculado la</w:t>
      </w:r>
      <w:r>
        <w:rPr>
          <w:lang w:eastAsia="es-419"/>
        </w:rPr>
        <w:t xml:space="preserve"> fuerza de reacción producida por un sistema de Energy </w:t>
      </w:r>
      <w:proofErr w:type="spellStart"/>
      <w:r>
        <w:rPr>
          <w:lang w:eastAsia="es-419"/>
        </w:rPr>
        <w:t>Harvesting</w:t>
      </w:r>
      <w:proofErr w:type="spellEnd"/>
      <w:r>
        <w:rPr>
          <w:lang w:eastAsia="es-419"/>
        </w:rPr>
        <w:t xml:space="preserve"> de dos barras. Las simulaciones muestran que la fuerza contraelectromotriz producida por la corriente eléctrica que circula por el generador eléctrico crea una fuerza mecánica que tiene un impacto importante en el sistema de suspensión del coche. Como es de esperar, esta fuerza depende de la velocidad relativa entre la masa suspendida y la no suspendida, así como de la carga eléctrica conectada a los terminales del generador. Lo anterior implica que se debe implementar un control robusto de la corriente del estator en el generador para evitar condiciones de inseguridad para los conductores cuando se instalan este tipo de sistema EHSA. Por supuesto, este control también tiene que hacer un compromiso entre el confort y la cantidad de energía que se puede recuperar.</w:t>
      </w:r>
    </w:p>
    <w:p w14:paraId="015138A0" w14:textId="77777777" w:rsidR="00BF1002" w:rsidRDefault="00BF1002" w:rsidP="00BF1002">
      <w:pPr>
        <w:rPr>
          <w:lang w:eastAsia="es-419"/>
        </w:rPr>
      </w:pPr>
      <w:r>
        <w:rPr>
          <w:lang w:eastAsia="es-419"/>
        </w:rPr>
        <w:t xml:space="preserve">Como trabajo futuro se va a validar el sistema EHSA fabricándolo y conectándolo a una fuente con entrada conocida, instrumentado la barra b con una celda de carga y la barra a con un acelerómetro. </w:t>
      </w:r>
    </w:p>
    <w:p w14:paraId="23F5F8A4" w14:textId="6819DE3D" w:rsidR="00BF1002" w:rsidRDefault="00BF1002" w:rsidP="00BF1002">
      <w:pPr>
        <w:rPr>
          <w:lang w:eastAsia="es-419"/>
        </w:rPr>
      </w:pPr>
      <w:r>
        <w:rPr>
          <w:lang w:eastAsia="es-419"/>
        </w:rPr>
        <w:t>Por otro lado, se necesita rectificar el movimiento que puede ser de forma mecánica o electrónica. La parte más retadora será el control de la resistencia externa ajustándose a un perfil que nos permita mantener el confort y seguridad del vehículo.</w:t>
      </w:r>
    </w:p>
    <w:p w14:paraId="436FB263" w14:textId="0CB482F9" w:rsidR="0005662B" w:rsidRDefault="0005662B" w:rsidP="00BF1002">
      <w:pPr>
        <w:rPr>
          <w:lang w:eastAsia="es-419"/>
        </w:rPr>
      </w:pPr>
    </w:p>
    <w:p w14:paraId="4B1B2095" w14:textId="403EA8C1" w:rsidR="0005662B" w:rsidRDefault="0005662B" w:rsidP="00FF5063">
      <w:pPr>
        <w:pStyle w:val="Ttulo1"/>
      </w:pPr>
      <w:r>
        <w:t>Agradecimientos</w:t>
      </w:r>
    </w:p>
    <w:p w14:paraId="04113851" w14:textId="77777777" w:rsidR="0005662B" w:rsidRDefault="0005662B" w:rsidP="00BF1002">
      <w:pPr>
        <w:rPr>
          <w:lang w:eastAsia="es-419"/>
        </w:rPr>
      </w:pPr>
    </w:p>
    <w:bookmarkEnd w:id="3"/>
    <w:p w14:paraId="444D854D" w14:textId="0DFFB6F8" w:rsidR="0005662B" w:rsidRDefault="0005662B" w:rsidP="00B17910">
      <w:pPr>
        <w:rPr>
          <w:lang w:eastAsia="es-419"/>
        </w:rPr>
      </w:pPr>
      <w:r>
        <w:rPr>
          <w:lang w:eastAsia="es-419"/>
        </w:rPr>
        <w:t>Los autores agradecen la financiación de parte del trabajo a través de la Comunidad de Madrid (</w:t>
      </w:r>
      <w:r w:rsidRPr="00FF5063">
        <w:rPr>
          <w:lang w:val="es-ES" w:eastAsia="es-419"/>
        </w:rPr>
        <w:t>SEGVAUTO 4.0-CM - P2018EEMT-4362</w:t>
      </w:r>
      <w:r>
        <w:rPr>
          <w:lang w:eastAsia="es-419"/>
        </w:rPr>
        <w:t>), la Agencia Estatal de Investigación (</w:t>
      </w:r>
      <w:r w:rsidRPr="0005662B">
        <w:rPr>
          <w:lang w:eastAsia="es-419"/>
        </w:rPr>
        <w:t>RETOS 2018-RTI2018-095923-B-C22</w:t>
      </w:r>
      <w:r>
        <w:rPr>
          <w:lang w:eastAsia="es-419"/>
        </w:rPr>
        <w:t xml:space="preserve"> ) y la Cátedra Global Nebrija-Santander de Recuperación de Energía en el Transporte Terrestre. </w:t>
      </w:r>
    </w:p>
    <w:p w14:paraId="54775E77" w14:textId="77777777" w:rsidR="0005662B" w:rsidRPr="00FF5063" w:rsidRDefault="0005662B" w:rsidP="00B17910">
      <w:pPr>
        <w:rPr>
          <w:lang w:val="es-MX" w:eastAsia="es-419"/>
        </w:rPr>
      </w:pPr>
    </w:p>
    <w:p w14:paraId="6D6981DC" w14:textId="56A8649C" w:rsidR="00835A0E" w:rsidRPr="00E34FCE" w:rsidRDefault="00835A0E" w:rsidP="00940BE0">
      <w:pPr>
        <w:pStyle w:val="Ttulo1"/>
      </w:pPr>
      <w:r w:rsidRPr="00E34FCE">
        <w:t>Referencias</w:t>
      </w:r>
    </w:p>
    <w:p w14:paraId="7A53B6CC" w14:textId="77777777" w:rsidR="00835A0E" w:rsidRPr="00835A0E" w:rsidRDefault="00835A0E" w:rsidP="00835A0E">
      <w:pPr>
        <w:rPr>
          <w:lang w:val="en-US"/>
        </w:rPr>
      </w:pPr>
    </w:p>
    <w:p w14:paraId="7898A5AB" w14:textId="77777777" w:rsidR="00835A0E" w:rsidRDefault="00835A0E" w:rsidP="00835A0E">
      <w:pPr>
        <w:pStyle w:val="references"/>
        <w:ind w:left="284" w:hanging="284"/>
      </w:pPr>
      <w:r>
        <w:t xml:space="preserve">[1]  </w:t>
      </w:r>
      <w:r w:rsidRPr="00A03CCB">
        <w:t>Ahamed, M. Muzakkir, and L. Natrayan. "Structural and dynamic analysis of automotive quarter car model suspension system for different materials." Materials Today: Proceedings (2022).</w:t>
      </w:r>
    </w:p>
    <w:p w14:paraId="1318912D" w14:textId="77777777" w:rsidR="00835A0E" w:rsidRDefault="00835A0E" w:rsidP="00835A0E">
      <w:pPr>
        <w:pStyle w:val="references"/>
        <w:ind w:left="284" w:hanging="284"/>
      </w:pPr>
      <w:r>
        <w:t>[2] Eickhoff, M.; Kruse, A.; Tischer, A.; Pagel, J.; Marquar, H. Dynamic characteristics of a shock absorber module. ATZ Worldw. 2009,111, 28–35.</w:t>
      </w:r>
    </w:p>
    <w:p w14:paraId="30862F29" w14:textId="77777777" w:rsidR="00835A0E" w:rsidRDefault="00835A0E" w:rsidP="00835A0E">
      <w:pPr>
        <w:pStyle w:val="references"/>
        <w:ind w:left="284" w:hanging="284"/>
      </w:pPr>
      <w:r>
        <w:t xml:space="preserve">[3] </w:t>
      </w:r>
      <w:r w:rsidRPr="001A7638">
        <w:t>Venugopal, Prakash, et al. "Analysis of Electric Vehicles with an Economic Perspective for the Future Electric Market." Future Internet 14.6 (2022): 172.</w:t>
      </w:r>
    </w:p>
    <w:p w14:paraId="26CBFA22" w14:textId="77777777" w:rsidR="00835A0E" w:rsidRDefault="00835A0E" w:rsidP="00835A0E">
      <w:pPr>
        <w:pStyle w:val="references"/>
        <w:ind w:left="284" w:hanging="284"/>
      </w:pPr>
      <w:r>
        <w:t>[4] L. Zuo and P. Zhang, “Energy harvesting, ride comfort, and road handling of regenerative vehicle suspensions,” in Proc. DSCC, 2012, pp. 295–302.</w:t>
      </w:r>
    </w:p>
    <w:p w14:paraId="7A47B3B4" w14:textId="77777777" w:rsidR="00835A0E" w:rsidRDefault="00835A0E" w:rsidP="00835A0E">
      <w:pPr>
        <w:pStyle w:val="references"/>
        <w:ind w:left="284" w:hanging="284"/>
      </w:pPr>
      <w:r>
        <w:t>[5] Sultoni, A.I.; Sutantra, I.N.; Pramono, A.S. Modeling, Prototyping and Testing of Regenerative Electromagnetic Shock Absorber. Appl. Mech. Mater. 2014, 493, 395–400.</w:t>
      </w:r>
    </w:p>
    <w:p w14:paraId="2BC5F9ED" w14:textId="77777777" w:rsidR="00835A0E" w:rsidRDefault="00835A0E" w:rsidP="00835A0E">
      <w:pPr>
        <w:pStyle w:val="references"/>
        <w:ind w:left="284" w:hanging="284"/>
      </w:pPr>
      <w:r>
        <w:t xml:space="preserve">[6] Gysen, B.L.J.; van der Sande, T.P.J.; Paulides, J.J.H.; Lomonova, E.A. Efficiency of a regenerative direct-drive electromagnetic active suspension. IEEE Trans. Veh. Technol. 2011, 60, 1384–1393. </w:t>
      </w:r>
    </w:p>
    <w:p w14:paraId="6511C48C" w14:textId="77777777" w:rsidR="00835A0E" w:rsidRDefault="00835A0E" w:rsidP="00835A0E">
      <w:pPr>
        <w:pStyle w:val="references"/>
        <w:ind w:left="284" w:hanging="284"/>
      </w:pPr>
      <w:r>
        <w:t>[7] Bowen, L.; Vinolas, J.; Olazagoitia, J.L. Design and Potential Power Recovery of Two Types of Energy Harvesting Shock Absorbers. Energies 2019, 12, 4710.</w:t>
      </w:r>
    </w:p>
    <w:p w14:paraId="75AE2BB0" w14:textId="77777777" w:rsidR="00835A0E" w:rsidRDefault="00835A0E" w:rsidP="00835A0E">
      <w:pPr>
        <w:pStyle w:val="references"/>
        <w:ind w:left="284" w:hanging="284"/>
      </w:pPr>
      <w:r>
        <w:t>[8]  Li, Z.; Zuo, L.; Luhrs, G.; Lin, L.; Qin, Y. Electromagnetic Energy-Harvesting Shock Absorbers: Design, Modeling, and Road Tests. IEEE Trans. Veh. Technol. 2013, 62, 1065–1074.</w:t>
      </w:r>
    </w:p>
    <w:p w14:paraId="35CEF04E" w14:textId="77777777" w:rsidR="00835A0E" w:rsidRDefault="00835A0E" w:rsidP="00835A0E">
      <w:pPr>
        <w:pStyle w:val="references"/>
        <w:ind w:left="284" w:hanging="284"/>
      </w:pPr>
      <w:r>
        <w:t>[9] Abdelkareem, M.A.A.; Xu, L.; Ahmed Ali, M.K.; Elagouz, A.; Mi, J.; Guo, S.; Liu, Y.; Zuo, L. Vibration energy harvesting in automotive suspension system: A detailed review. Appl. Energy 2018, 229, 672–699.</w:t>
      </w:r>
      <w:r w:rsidRPr="008110AD">
        <w:t xml:space="preserve"> </w:t>
      </w:r>
    </w:p>
    <w:p w14:paraId="5EE5B36E" w14:textId="77777777" w:rsidR="00835A0E" w:rsidRDefault="00835A0E" w:rsidP="00835A0E">
      <w:pPr>
        <w:pStyle w:val="references"/>
      </w:pPr>
    </w:p>
    <w:p w14:paraId="2D216DA9" w14:textId="77777777" w:rsidR="00835A0E" w:rsidRPr="008D0D56" w:rsidRDefault="00835A0E" w:rsidP="00835A0E">
      <w:pPr>
        <w:pStyle w:val="references"/>
        <w:ind w:left="284" w:hanging="284"/>
        <w:rPr>
          <w:lang w:val="es-MX"/>
        </w:rPr>
      </w:pPr>
      <w:r>
        <w:t xml:space="preserve">[10] Gijón-Rivera, C.; Olazagoitia, J.L. Methodology for Comprehensive Comparison of Energy Harvesting Shock Absorber Systems. </w:t>
      </w:r>
      <w:r w:rsidRPr="00E264A8">
        <w:rPr>
          <w:lang w:val="es-MX"/>
        </w:rPr>
        <w:t xml:space="preserve">Energies 2020, 13, 6110.  </w:t>
      </w:r>
    </w:p>
    <w:p w14:paraId="7678B90B" w14:textId="77777777" w:rsidR="00835A0E" w:rsidRDefault="00835A0E" w:rsidP="00835A0E">
      <w:pPr>
        <w:pStyle w:val="references"/>
        <w:ind w:left="284" w:hanging="284"/>
      </w:pPr>
      <w:r w:rsidRPr="00806566">
        <w:rPr>
          <w:lang w:val="es-MX"/>
        </w:rPr>
        <w:t xml:space="preserve">[11] </w:t>
      </w:r>
      <w:r w:rsidRPr="00E264A8">
        <w:rPr>
          <w:lang w:val="es-MX"/>
        </w:rPr>
        <w:t xml:space="preserve">Reyes-Avendaño, J. A., Moreno-Ramírez, C., Gijón-Rivera, C., Gonzalez-Hernandez, H. G., &amp; Olazagoitia, J. L. (2021). </w:t>
      </w:r>
      <w:r w:rsidRPr="00E264A8">
        <w:t>Can a Semi-Active Energy Harvesting Shock Absorber Mimic a Given Vehicle Passive Suspension?. Sensors, 21(13), 4378.</w:t>
      </w:r>
    </w:p>
    <w:p w14:paraId="4696520F" w14:textId="12CF6D4D" w:rsidR="009B4D5F" w:rsidRPr="00FA2B68" w:rsidRDefault="009B4D5F" w:rsidP="007541F3">
      <w:pPr>
        <w:rPr>
          <w:noProof/>
        </w:rPr>
      </w:pPr>
    </w:p>
    <w:p w14:paraId="3DC397C8" w14:textId="77777777" w:rsidR="009B4D5F" w:rsidRPr="00C74B3E" w:rsidRDefault="009B4D5F" w:rsidP="007541F3">
      <w:pPr>
        <w:rPr>
          <w:noProof/>
        </w:rPr>
      </w:pPr>
    </w:p>
    <w:p w14:paraId="3C1E3C6D" w14:textId="7E1587EE" w:rsidR="00A572D3" w:rsidRPr="00D300C9" w:rsidRDefault="00A572D3" w:rsidP="00D300C9">
      <w:pPr>
        <w:widowControl w:val="0"/>
        <w:ind w:left="640" w:hanging="640"/>
        <w:rPr>
          <w:noProof/>
          <w:sz w:val="18"/>
          <w:szCs w:val="18"/>
          <w:lang w:val="en-US"/>
        </w:rPr>
      </w:pPr>
    </w:p>
    <w:p w14:paraId="5CC9F31F" w14:textId="5642BC6F" w:rsidR="0073610A" w:rsidRPr="00D300C9" w:rsidRDefault="0073610A" w:rsidP="00D300C9">
      <w:pPr>
        <w:rPr>
          <w:i/>
          <w:noProof/>
          <w:lang w:val="en-US"/>
        </w:rPr>
      </w:pPr>
    </w:p>
    <w:sectPr w:rsidR="0073610A" w:rsidRPr="00D300C9"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0AE5" w14:textId="77777777" w:rsidR="00B42BA4" w:rsidRDefault="00B42BA4" w:rsidP="00FB73A9">
      <w:r>
        <w:separator/>
      </w:r>
    </w:p>
  </w:endnote>
  <w:endnote w:type="continuationSeparator" w:id="0">
    <w:p w14:paraId="2E7DAB46" w14:textId="77777777" w:rsidR="00B42BA4" w:rsidRDefault="00B42BA4" w:rsidP="00FB73A9">
      <w:r>
        <w:continuationSeparator/>
      </w:r>
    </w:p>
  </w:endnote>
  <w:endnote w:type="continuationNotice" w:id="1">
    <w:p w14:paraId="41CE5BA2" w14:textId="77777777" w:rsidR="00B42BA4" w:rsidRDefault="00B4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9993" w14:textId="77777777" w:rsidR="00B42BA4" w:rsidRDefault="00B42BA4" w:rsidP="00FB73A9">
      <w:r>
        <w:separator/>
      </w:r>
    </w:p>
  </w:footnote>
  <w:footnote w:type="continuationSeparator" w:id="0">
    <w:p w14:paraId="57BE8F97" w14:textId="77777777" w:rsidR="00B42BA4" w:rsidRDefault="00B42BA4" w:rsidP="00FB73A9">
      <w:r>
        <w:continuationSeparator/>
      </w:r>
    </w:p>
  </w:footnote>
  <w:footnote w:type="continuationNotice" w:id="1">
    <w:p w14:paraId="047CC79E" w14:textId="77777777" w:rsidR="00B42BA4" w:rsidRDefault="00B42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5BE45F27"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8"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A7297C"/>
    <w:multiLevelType w:val="multilevel"/>
    <w:tmpl w:val="8A58D8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97416906">
    <w:abstractNumId w:val="4"/>
  </w:num>
  <w:num w:numId="2" w16cid:durableId="125129497">
    <w:abstractNumId w:val="16"/>
  </w:num>
  <w:num w:numId="3" w16cid:durableId="663511786">
    <w:abstractNumId w:val="9"/>
  </w:num>
  <w:num w:numId="4" w16cid:durableId="1475753968">
    <w:abstractNumId w:val="2"/>
  </w:num>
  <w:num w:numId="5" w16cid:durableId="556816190">
    <w:abstractNumId w:val="0"/>
  </w:num>
  <w:num w:numId="6" w16cid:durableId="1937857961">
    <w:abstractNumId w:val="14"/>
  </w:num>
  <w:num w:numId="7" w16cid:durableId="66851992">
    <w:abstractNumId w:val="11"/>
  </w:num>
  <w:num w:numId="8" w16cid:durableId="105776834">
    <w:abstractNumId w:val="12"/>
  </w:num>
  <w:num w:numId="9" w16cid:durableId="2073191744">
    <w:abstractNumId w:val="15"/>
  </w:num>
  <w:num w:numId="10" w16cid:durableId="85006826">
    <w:abstractNumId w:val="1"/>
  </w:num>
  <w:num w:numId="11" w16cid:durableId="1486966554">
    <w:abstractNumId w:val="3"/>
  </w:num>
  <w:num w:numId="12" w16cid:durableId="719934756">
    <w:abstractNumId w:val="6"/>
  </w:num>
  <w:num w:numId="13" w16cid:durableId="534393486">
    <w:abstractNumId w:val="13"/>
  </w:num>
  <w:num w:numId="14" w16cid:durableId="1773355642">
    <w:abstractNumId w:val="7"/>
  </w:num>
  <w:num w:numId="15" w16cid:durableId="1251936761">
    <w:abstractNumId w:val="5"/>
  </w:num>
  <w:num w:numId="16" w16cid:durableId="1629124901">
    <w:abstractNumId w:val="8"/>
  </w:num>
  <w:num w:numId="17" w16cid:durableId="1789153555">
    <w:abstractNumId w:val="16"/>
  </w:num>
  <w:num w:numId="18" w16cid:durableId="5177430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55D"/>
    <w:rsid w:val="00002DF3"/>
    <w:rsid w:val="000034C4"/>
    <w:rsid w:val="00004BB1"/>
    <w:rsid w:val="00005864"/>
    <w:rsid w:val="000079AE"/>
    <w:rsid w:val="00010BB3"/>
    <w:rsid w:val="00014332"/>
    <w:rsid w:val="000166CA"/>
    <w:rsid w:val="00020428"/>
    <w:rsid w:val="00022DB1"/>
    <w:rsid w:val="0002679D"/>
    <w:rsid w:val="000312B6"/>
    <w:rsid w:val="00031853"/>
    <w:rsid w:val="00032799"/>
    <w:rsid w:val="00032E60"/>
    <w:rsid w:val="00033F69"/>
    <w:rsid w:val="000347F3"/>
    <w:rsid w:val="00037E57"/>
    <w:rsid w:val="00041B41"/>
    <w:rsid w:val="000500AD"/>
    <w:rsid w:val="000552A0"/>
    <w:rsid w:val="0005662B"/>
    <w:rsid w:val="0005693D"/>
    <w:rsid w:val="00060941"/>
    <w:rsid w:val="00063DED"/>
    <w:rsid w:val="00064087"/>
    <w:rsid w:val="0006594F"/>
    <w:rsid w:val="00065E68"/>
    <w:rsid w:val="00067B58"/>
    <w:rsid w:val="00067C6F"/>
    <w:rsid w:val="000716C7"/>
    <w:rsid w:val="00075C38"/>
    <w:rsid w:val="000921B2"/>
    <w:rsid w:val="00093E80"/>
    <w:rsid w:val="00095786"/>
    <w:rsid w:val="0009613D"/>
    <w:rsid w:val="000A3A25"/>
    <w:rsid w:val="000B139B"/>
    <w:rsid w:val="000B2E24"/>
    <w:rsid w:val="000B42FA"/>
    <w:rsid w:val="000C562D"/>
    <w:rsid w:val="000C7F71"/>
    <w:rsid w:val="000D4F8F"/>
    <w:rsid w:val="000D6E58"/>
    <w:rsid w:val="000E10B6"/>
    <w:rsid w:val="000E1B09"/>
    <w:rsid w:val="000E2927"/>
    <w:rsid w:val="000E2953"/>
    <w:rsid w:val="000E39A2"/>
    <w:rsid w:val="000F39C7"/>
    <w:rsid w:val="000F5EA5"/>
    <w:rsid w:val="00100102"/>
    <w:rsid w:val="00102377"/>
    <w:rsid w:val="00104272"/>
    <w:rsid w:val="00105214"/>
    <w:rsid w:val="001111A1"/>
    <w:rsid w:val="00117AB9"/>
    <w:rsid w:val="001204E9"/>
    <w:rsid w:val="00124F8A"/>
    <w:rsid w:val="00126351"/>
    <w:rsid w:val="00127807"/>
    <w:rsid w:val="00130DAE"/>
    <w:rsid w:val="00131D4D"/>
    <w:rsid w:val="001322EC"/>
    <w:rsid w:val="00137B95"/>
    <w:rsid w:val="00140025"/>
    <w:rsid w:val="00153D4E"/>
    <w:rsid w:val="00156538"/>
    <w:rsid w:val="001566C3"/>
    <w:rsid w:val="00157756"/>
    <w:rsid w:val="00162073"/>
    <w:rsid w:val="00162587"/>
    <w:rsid w:val="0016497B"/>
    <w:rsid w:val="001707A9"/>
    <w:rsid w:val="0017204D"/>
    <w:rsid w:val="00181EB5"/>
    <w:rsid w:val="00186E57"/>
    <w:rsid w:val="001A5CC9"/>
    <w:rsid w:val="001A7969"/>
    <w:rsid w:val="001B42E5"/>
    <w:rsid w:val="001B523C"/>
    <w:rsid w:val="001C295A"/>
    <w:rsid w:val="001D2923"/>
    <w:rsid w:val="001D60CA"/>
    <w:rsid w:val="001E6AD2"/>
    <w:rsid w:val="001E7075"/>
    <w:rsid w:val="001E7B17"/>
    <w:rsid w:val="001F056F"/>
    <w:rsid w:val="001F46A2"/>
    <w:rsid w:val="001F549D"/>
    <w:rsid w:val="001F6ABA"/>
    <w:rsid w:val="00202BA3"/>
    <w:rsid w:val="00203934"/>
    <w:rsid w:val="002073D4"/>
    <w:rsid w:val="00211049"/>
    <w:rsid w:val="00211EFE"/>
    <w:rsid w:val="002123AB"/>
    <w:rsid w:val="00220E74"/>
    <w:rsid w:val="002231DA"/>
    <w:rsid w:val="002278A1"/>
    <w:rsid w:val="00232C56"/>
    <w:rsid w:val="00233229"/>
    <w:rsid w:val="002345DE"/>
    <w:rsid w:val="0023636F"/>
    <w:rsid w:val="00237C92"/>
    <w:rsid w:val="00240A3D"/>
    <w:rsid w:val="0024507B"/>
    <w:rsid w:val="002514D5"/>
    <w:rsid w:val="00252199"/>
    <w:rsid w:val="00254805"/>
    <w:rsid w:val="00255A10"/>
    <w:rsid w:val="00256058"/>
    <w:rsid w:val="00264366"/>
    <w:rsid w:val="00264726"/>
    <w:rsid w:val="00267BF3"/>
    <w:rsid w:val="00270D49"/>
    <w:rsid w:val="00274578"/>
    <w:rsid w:val="002746ED"/>
    <w:rsid w:val="00277FE3"/>
    <w:rsid w:val="00282755"/>
    <w:rsid w:val="00284D6A"/>
    <w:rsid w:val="002928F5"/>
    <w:rsid w:val="00295F42"/>
    <w:rsid w:val="00296E49"/>
    <w:rsid w:val="00296E4B"/>
    <w:rsid w:val="002A2E5E"/>
    <w:rsid w:val="002A52B7"/>
    <w:rsid w:val="002A7A58"/>
    <w:rsid w:val="002B072A"/>
    <w:rsid w:val="002B1613"/>
    <w:rsid w:val="002C117D"/>
    <w:rsid w:val="002C4AB4"/>
    <w:rsid w:val="002C516B"/>
    <w:rsid w:val="002C7108"/>
    <w:rsid w:val="002D5912"/>
    <w:rsid w:val="002D6396"/>
    <w:rsid w:val="002E2C39"/>
    <w:rsid w:val="002F1494"/>
    <w:rsid w:val="002F2CDF"/>
    <w:rsid w:val="002F45C8"/>
    <w:rsid w:val="003021D3"/>
    <w:rsid w:val="0030242D"/>
    <w:rsid w:val="00302E89"/>
    <w:rsid w:val="0030362A"/>
    <w:rsid w:val="00303A6D"/>
    <w:rsid w:val="00311726"/>
    <w:rsid w:val="00312B7C"/>
    <w:rsid w:val="003134B7"/>
    <w:rsid w:val="00314A6D"/>
    <w:rsid w:val="00314E1E"/>
    <w:rsid w:val="00315184"/>
    <w:rsid w:val="00315E48"/>
    <w:rsid w:val="003160FE"/>
    <w:rsid w:val="0031679C"/>
    <w:rsid w:val="00320D78"/>
    <w:rsid w:val="00323E92"/>
    <w:rsid w:val="00323F6E"/>
    <w:rsid w:val="00326850"/>
    <w:rsid w:val="00326CF1"/>
    <w:rsid w:val="003329B6"/>
    <w:rsid w:val="00334B60"/>
    <w:rsid w:val="00344784"/>
    <w:rsid w:val="003524B9"/>
    <w:rsid w:val="003531DC"/>
    <w:rsid w:val="00355BFF"/>
    <w:rsid w:val="00363313"/>
    <w:rsid w:val="00367DB8"/>
    <w:rsid w:val="003713B8"/>
    <w:rsid w:val="00375168"/>
    <w:rsid w:val="00376105"/>
    <w:rsid w:val="0037687E"/>
    <w:rsid w:val="0038242A"/>
    <w:rsid w:val="00382BC5"/>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D131B"/>
    <w:rsid w:val="003D578F"/>
    <w:rsid w:val="003D5C6F"/>
    <w:rsid w:val="003D7A17"/>
    <w:rsid w:val="003E0B5B"/>
    <w:rsid w:val="003E5D1B"/>
    <w:rsid w:val="003E76B0"/>
    <w:rsid w:val="003F09A9"/>
    <w:rsid w:val="003F497A"/>
    <w:rsid w:val="003F73DB"/>
    <w:rsid w:val="004009FF"/>
    <w:rsid w:val="00403D02"/>
    <w:rsid w:val="00405E56"/>
    <w:rsid w:val="00405ED2"/>
    <w:rsid w:val="00410E38"/>
    <w:rsid w:val="0041128A"/>
    <w:rsid w:val="00413BCF"/>
    <w:rsid w:val="00425947"/>
    <w:rsid w:val="00426533"/>
    <w:rsid w:val="00434C8B"/>
    <w:rsid w:val="00435746"/>
    <w:rsid w:val="00443D1D"/>
    <w:rsid w:val="004450DE"/>
    <w:rsid w:val="00451205"/>
    <w:rsid w:val="0045173C"/>
    <w:rsid w:val="00455B98"/>
    <w:rsid w:val="00456E40"/>
    <w:rsid w:val="004608A0"/>
    <w:rsid w:val="00463356"/>
    <w:rsid w:val="004655D7"/>
    <w:rsid w:val="00465D55"/>
    <w:rsid w:val="0046643A"/>
    <w:rsid w:val="0046728C"/>
    <w:rsid w:val="00473C62"/>
    <w:rsid w:val="00474BF4"/>
    <w:rsid w:val="004758B3"/>
    <w:rsid w:val="00477C26"/>
    <w:rsid w:val="00477DB2"/>
    <w:rsid w:val="00484200"/>
    <w:rsid w:val="004906A8"/>
    <w:rsid w:val="00491D55"/>
    <w:rsid w:val="00491D97"/>
    <w:rsid w:val="0049256F"/>
    <w:rsid w:val="00492BA2"/>
    <w:rsid w:val="00492BF5"/>
    <w:rsid w:val="004948D7"/>
    <w:rsid w:val="004954EB"/>
    <w:rsid w:val="004A17B4"/>
    <w:rsid w:val="004A4281"/>
    <w:rsid w:val="004A5C64"/>
    <w:rsid w:val="004A6915"/>
    <w:rsid w:val="004B2343"/>
    <w:rsid w:val="004B2672"/>
    <w:rsid w:val="004B6281"/>
    <w:rsid w:val="004C1607"/>
    <w:rsid w:val="004C1FFC"/>
    <w:rsid w:val="004C430A"/>
    <w:rsid w:val="004C5140"/>
    <w:rsid w:val="004C6E42"/>
    <w:rsid w:val="004C7858"/>
    <w:rsid w:val="004D10DB"/>
    <w:rsid w:val="004D4576"/>
    <w:rsid w:val="004D5FAD"/>
    <w:rsid w:val="004E0209"/>
    <w:rsid w:val="004E098D"/>
    <w:rsid w:val="004E5CEE"/>
    <w:rsid w:val="00502363"/>
    <w:rsid w:val="00507171"/>
    <w:rsid w:val="00507301"/>
    <w:rsid w:val="0051321C"/>
    <w:rsid w:val="00522006"/>
    <w:rsid w:val="00522D8D"/>
    <w:rsid w:val="00530DB1"/>
    <w:rsid w:val="0053696A"/>
    <w:rsid w:val="00537E1A"/>
    <w:rsid w:val="0054092E"/>
    <w:rsid w:val="00540B8D"/>
    <w:rsid w:val="00542BBE"/>
    <w:rsid w:val="00551946"/>
    <w:rsid w:val="00561135"/>
    <w:rsid w:val="00561DFC"/>
    <w:rsid w:val="0056201A"/>
    <w:rsid w:val="005705C8"/>
    <w:rsid w:val="005713F2"/>
    <w:rsid w:val="00587719"/>
    <w:rsid w:val="00593312"/>
    <w:rsid w:val="00594123"/>
    <w:rsid w:val="005A1113"/>
    <w:rsid w:val="005A3898"/>
    <w:rsid w:val="005B07DC"/>
    <w:rsid w:val="005B1A8B"/>
    <w:rsid w:val="005B215F"/>
    <w:rsid w:val="005B312E"/>
    <w:rsid w:val="005C27D1"/>
    <w:rsid w:val="005C44F0"/>
    <w:rsid w:val="005D0DF1"/>
    <w:rsid w:val="005D139D"/>
    <w:rsid w:val="005D4349"/>
    <w:rsid w:val="005D4E3D"/>
    <w:rsid w:val="005F1C0B"/>
    <w:rsid w:val="005F423B"/>
    <w:rsid w:val="005F61AA"/>
    <w:rsid w:val="00603D04"/>
    <w:rsid w:val="00606895"/>
    <w:rsid w:val="006123B7"/>
    <w:rsid w:val="0061386D"/>
    <w:rsid w:val="006206D6"/>
    <w:rsid w:val="00622D9D"/>
    <w:rsid w:val="00626358"/>
    <w:rsid w:val="006278DF"/>
    <w:rsid w:val="0063103B"/>
    <w:rsid w:val="00634F49"/>
    <w:rsid w:val="006371D9"/>
    <w:rsid w:val="00640747"/>
    <w:rsid w:val="00644BFD"/>
    <w:rsid w:val="00645C9F"/>
    <w:rsid w:val="0064771E"/>
    <w:rsid w:val="006505C4"/>
    <w:rsid w:val="0065096E"/>
    <w:rsid w:val="00652269"/>
    <w:rsid w:val="006561F5"/>
    <w:rsid w:val="00660803"/>
    <w:rsid w:val="00662B2B"/>
    <w:rsid w:val="00663A68"/>
    <w:rsid w:val="00663F69"/>
    <w:rsid w:val="00665899"/>
    <w:rsid w:val="006719A7"/>
    <w:rsid w:val="0068016D"/>
    <w:rsid w:val="006855DD"/>
    <w:rsid w:val="00686DB2"/>
    <w:rsid w:val="0069190D"/>
    <w:rsid w:val="006933BC"/>
    <w:rsid w:val="0069357E"/>
    <w:rsid w:val="0069552C"/>
    <w:rsid w:val="0069626B"/>
    <w:rsid w:val="006A2847"/>
    <w:rsid w:val="006A2B4C"/>
    <w:rsid w:val="006A5AE4"/>
    <w:rsid w:val="006A5CB1"/>
    <w:rsid w:val="006B0B60"/>
    <w:rsid w:val="006B1718"/>
    <w:rsid w:val="006B38EB"/>
    <w:rsid w:val="006B3AB3"/>
    <w:rsid w:val="006B5C1A"/>
    <w:rsid w:val="006B7489"/>
    <w:rsid w:val="006E220E"/>
    <w:rsid w:val="006E274D"/>
    <w:rsid w:val="006E4429"/>
    <w:rsid w:val="006E6F40"/>
    <w:rsid w:val="006E7BFB"/>
    <w:rsid w:val="006E7FC1"/>
    <w:rsid w:val="006F4759"/>
    <w:rsid w:val="006F4AB9"/>
    <w:rsid w:val="006F4BB4"/>
    <w:rsid w:val="006F5D5E"/>
    <w:rsid w:val="0070293C"/>
    <w:rsid w:val="00703045"/>
    <w:rsid w:val="00703F4D"/>
    <w:rsid w:val="00703F72"/>
    <w:rsid w:val="00706D63"/>
    <w:rsid w:val="00707FD9"/>
    <w:rsid w:val="0071178A"/>
    <w:rsid w:val="00712689"/>
    <w:rsid w:val="007207D9"/>
    <w:rsid w:val="0072502C"/>
    <w:rsid w:val="0072569A"/>
    <w:rsid w:val="007304FC"/>
    <w:rsid w:val="00731C14"/>
    <w:rsid w:val="00734D88"/>
    <w:rsid w:val="0073610A"/>
    <w:rsid w:val="00740E10"/>
    <w:rsid w:val="00744C7D"/>
    <w:rsid w:val="00744D7B"/>
    <w:rsid w:val="007463CB"/>
    <w:rsid w:val="007478C3"/>
    <w:rsid w:val="00751976"/>
    <w:rsid w:val="00753104"/>
    <w:rsid w:val="007541F3"/>
    <w:rsid w:val="00754CBB"/>
    <w:rsid w:val="00757AD2"/>
    <w:rsid w:val="00764D86"/>
    <w:rsid w:val="00766109"/>
    <w:rsid w:val="00766FC3"/>
    <w:rsid w:val="00773B4D"/>
    <w:rsid w:val="00775B4F"/>
    <w:rsid w:val="00777D45"/>
    <w:rsid w:val="00780E13"/>
    <w:rsid w:val="0078133B"/>
    <w:rsid w:val="00781597"/>
    <w:rsid w:val="00781A16"/>
    <w:rsid w:val="007828EB"/>
    <w:rsid w:val="007844B4"/>
    <w:rsid w:val="007845FD"/>
    <w:rsid w:val="007862BD"/>
    <w:rsid w:val="007901CA"/>
    <w:rsid w:val="00792D37"/>
    <w:rsid w:val="00796017"/>
    <w:rsid w:val="00796F2A"/>
    <w:rsid w:val="0079704E"/>
    <w:rsid w:val="007A0F58"/>
    <w:rsid w:val="007A273D"/>
    <w:rsid w:val="007A3371"/>
    <w:rsid w:val="007B128C"/>
    <w:rsid w:val="007B6E93"/>
    <w:rsid w:val="007B7A21"/>
    <w:rsid w:val="007C4674"/>
    <w:rsid w:val="007C4DF2"/>
    <w:rsid w:val="007C543A"/>
    <w:rsid w:val="007C77BC"/>
    <w:rsid w:val="007C77E3"/>
    <w:rsid w:val="007D2E9F"/>
    <w:rsid w:val="007D3824"/>
    <w:rsid w:val="007D7639"/>
    <w:rsid w:val="007E1603"/>
    <w:rsid w:val="007E39B7"/>
    <w:rsid w:val="007E5264"/>
    <w:rsid w:val="007E529F"/>
    <w:rsid w:val="007F0976"/>
    <w:rsid w:val="007F1115"/>
    <w:rsid w:val="007F45D8"/>
    <w:rsid w:val="007F784C"/>
    <w:rsid w:val="00803946"/>
    <w:rsid w:val="00804988"/>
    <w:rsid w:val="00806FF8"/>
    <w:rsid w:val="00814DB0"/>
    <w:rsid w:val="00816E44"/>
    <w:rsid w:val="0082639C"/>
    <w:rsid w:val="00826632"/>
    <w:rsid w:val="0083008D"/>
    <w:rsid w:val="00830C3B"/>
    <w:rsid w:val="00830CD8"/>
    <w:rsid w:val="0083175D"/>
    <w:rsid w:val="00831C07"/>
    <w:rsid w:val="00832A11"/>
    <w:rsid w:val="008340AC"/>
    <w:rsid w:val="00834A97"/>
    <w:rsid w:val="00835A0E"/>
    <w:rsid w:val="0084275A"/>
    <w:rsid w:val="00845A52"/>
    <w:rsid w:val="00845B18"/>
    <w:rsid w:val="0084680B"/>
    <w:rsid w:val="008555D3"/>
    <w:rsid w:val="00856581"/>
    <w:rsid w:val="008709CA"/>
    <w:rsid w:val="008939D8"/>
    <w:rsid w:val="008A1B31"/>
    <w:rsid w:val="008A2B5B"/>
    <w:rsid w:val="008A41E5"/>
    <w:rsid w:val="008B0F40"/>
    <w:rsid w:val="008B11ED"/>
    <w:rsid w:val="008B221A"/>
    <w:rsid w:val="008B2751"/>
    <w:rsid w:val="008B2977"/>
    <w:rsid w:val="008B40B2"/>
    <w:rsid w:val="008B68ED"/>
    <w:rsid w:val="008B7FDA"/>
    <w:rsid w:val="008C2507"/>
    <w:rsid w:val="008C3950"/>
    <w:rsid w:val="008C7C81"/>
    <w:rsid w:val="008E2F0A"/>
    <w:rsid w:val="008E5A23"/>
    <w:rsid w:val="008E7E01"/>
    <w:rsid w:val="008F02BE"/>
    <w:rsid w:val="008F1629"/>
    <w:rsid w:val="008F5A13"/>
    <w:rsid w:val="008F72E0"/>
    <w:rsid w:val="008F73D0"/>
    <w:rsid w:val="0090058A"/>
    <w:rsid w:val="0090415C"/>
    <w:rsid w:val="00905898"/>
    <w:rsid w:val="00906269"/>
    <w:rsid w:val="009109C4"/>
    <w:rsid w:val="00914FD6"/>
    <w:rsid w:val="00925365"/>
    <w:rsid w:val="009359D0"/>
    <w:rsid w:val="00940578"/>
    <w:rsid w:val="00940BE0"/>
    <w:rsid w:val="00941124"/>
    <w:rsid w:val="009463FA"/>
    <w:rsid w:val="00946DBB"/>
    <w:rsid w:val="00947157"/>
    <w:rsid w:val="00952055"/>
    <w:rsid w:val="00957597"/>
    <w:rsid w:val="00960B8F"/>
    <w:rsid w:val="00961A87"/>
    <w:rsid w:val="00961DEF"/>
    <w:rsid w:val="00962015"/>
    <w:rsid w:val="00963049"/>
    <w:rsid w:val="009636E9"/>
    <w:rsid w:val="00965DF1"/>
    <w:rsid w:val="0098656B"/>
    <w:rsid w:val="00987F60"/>
    <w:rsid w:val="00990F68"/>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9F7543"/>
    <w:rsid w:val="00A10A48"/>
    <w:rsid w:val="00A10E9A"/>
    <w:rsid w:val="00A112B3"/>
    <w:rsid w:val="00A16572"/>
    <w:rsid w:val="00A22528"/>
    <w:rsid w:val="00A225C8"/>
    <w:rsid w:val="00A27339"/>
    <w:rsid w:val="00A352DF"/>
    <w:rsid w:val="00A45915"/>
    <w:rsid w:val="00A45B82"/>
    <w:rsid w:val="00A46EE1"/>
    <w:rsid w:val="00A53A2C"/>
    <w:rsid w:val="00A572D3"/>
    <w:rsid w:val="00A60D18"/>
    <w:rsid w:val="00A64CCD"/>
    <w:rsid w:val="00A74404"/>
    <w:rsid w:val="00A751E1"/>
    <w:rsid w:val="00A84CB6"/>
    <w:rsid w:val="00A85C55"/>
    <w:rsid w:val="00A87F73"/>
    <w:rsid w:val="00A91529"/>
    <w:rsid w:val="00AA09E0"/>
    <w:rsid w:val="00AA4150"/>
    <w:rsid w:val="00AA5FE4"/>
    <w:rsid w:val="00AB530C"/>
    <w:rsid w:val="00AD16A4"/>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17910"/>
    <w:rsid w:val="00B201AE"/>
    <w:rsid w:val="00B204BF"/>
    <w:rsid w:val="00B22F9D"/>
    <w:rsid w:val="00B24914"/>
    <w:rsid w:val="00B31CDB"/>
    <w:rsid w:val="00B32FFD"/>
    <w:rsid w:val="00B330C2"/>
    <w:rsid w:val="00B377CF"/>
    <w:rsid w:val="00B411BD"/>
    <w:rsid w:val="00B42BA4"/>
    <w:rsid w:val="00B42F8C"/>
    <w:rsid w:val="00B45384"/>
    <w:rsid w:val="00B47C55"/>
    <w:rsid w:val="00B51DF3"/>
    <w:rsid w:val="00B5567C"/>
    <w:rsid w:val="00B57717"/>
    <w:rsid w:val="00B57B67"/>
    <w:rsid w:val="00B57E96"/>
    <w:rsid w:val="00B61B70"/>
    <w:rsid w:val="00B668B3"/>
    <w:rsid w:val="00B71ADF"/>
    <w:rsid w:val="00B73276"/>
    <w:rsid w:val="00B80822"/>
    <w:rsid w:val="00B82A6D"/>
    <w:rsid w:val="00B90EB6"/>
    <w:rsid w:val="00B914D9"/>
    <w:rsid w:val="00B9202C"/>
    <w:rsid w:val="00B96A00"/>
    <w:rsid w:val="00BB131D"/>
    <w:rsid w:val="00BB2080"/>
    <w:rsid w:val="00BB31FD"/>
    <w:rsid w:val="00BB7E0E"/>
    <w:rsid w:val="00BC112C"/>
    <w:rsid w:val="00BC2186"/>
    <w:rsid w:val="00BC338F"/>
    <w:rsid w:val="00BC4B7E"/>
    <w:rsid w:val="00BC5570"/>
    <w:rsid w:val="00BC6198"/>
    <w:rsid w:val="00BC67D4"/>
    <w:rsid w:val="00BD09D9"/>
    <w:rsid w:val="00BD1561"/>
    <w:rsid w:val="00BD4371"/>
    <w:rsid w:val="00BF0E65"/>
    <w:rsid w:val="00BF1002"/>
    <w:rsid w:val="00BF46F0"/>
    <w:rsid w:val="00BF5296"/>
    <w:rsid w:val="00BF5520"/>
    <w:rsid w:val="00C017CF"/>
    <w:rsid w:val="00C018C4"/>
    <w:rsid w:val="00C05085"/>
    <w:rsid w:val="00C067FC"/>
    <w:rsid w:val="00C06D9B"/>
    <w:rsid w:val="00C078CF"/>
    <w:rsid w:val="00C140C8"/>
    <w:rsid w:val="00C14429"/>
    <w:rsid w:val="00C169C6"/>
    <w:rsid w:val="00C171DE"/>
    <w:rsid w:val="00C20FD1"/>
    <w:rsid w:val="00C217C9"/>
    <w:rsid w:val="00C22277"/>
    <w:rsid w:val="00C24EAF"/>
    <w:rsid w:val="00C251A8"/>
    <w:rsid w:val="00C36F0D"/>
    <w:rsid w:val="00C421F0"/>
    <w:rsid w:val="00C42436"/>
    <w:rsid w:val="00C42D36"/>
    <w:rsid w:val="00C4631F"/>
    <w:rsid w:val="00C5141A"/>
    <w:rsid w:val="00C55E9F"/>
    <w:rsid w:val="00C602C0"/>
    <w:rsid w:val="00C67077"/>
    <w:rsid w:val="00C74B3E"/>
    <w:rsid w:val="00C75055"/>
    <w:rsid w:val="00C750C9"/>
    <w:rsid w:val="00C8136E"/>
    <w:rsid w:val="00C8756A"/>
    <w:rsid w:val="00C87975"/>
    <w:rsid w:val="00C90597"/>
    <w:rsid w:val="00C97579"/>
    <w:rsid w:val="00CB3E7F"/>
    <w:rsid w:val="00CB7B6E"/>
    <w:rsid w:val="00CC292B"/>
    <w:rsid w:val="00CC63F4"/>
    <w:rsid w:val="00CD3010"/>
    <w:rsid w:val="00CD31D4"/>
    <w:rsid w:val="00CD4C1A"/>
    <w:rsid w:val="00CD7E9A"/>
    <w:rsid w:val="00CE3094"/>
    <w:rsid w:val="00CE68EC"/>
    <w:rsid w:val="00CF0E5B"/>
    <w:rsid w:val="00CF248E"/>
    <w:rsid w:val="00CF3531"/>
    <w:rsid w:val="00CF3928"/>
    <w:rsid w:val="00CF4B6E"/>
    <w:rsid w:val="00D00D54"/>
    <w:rsid w:val="00D01BF9"/>
    <w:rsid w:val="00D01CD2"/>
    <w:rsid w:val="00D03A90"/>
    <w:rsid w:val="00D056C4"/>
    <w:rsid w:val="00D061CE"/>
    <w:rsid w:val="00D07CD4"/>
    <w:rsid w:val="00D10124"/>
    <w:rsid w:val="00D11187"/>
    <w:rsid w:val="00D1398D"/>
    <w:rsid w:val="00D15F1D"/>
    <w:rsid w:val="00D170DB"/>
    <w:rsid w:val="00D27DB6"/>
    <w:rsid w:val="00D30033"/>
    <w:rsid w:val="00D300C9"/>
    <w:rsid w:val="00D3334B"/>
    <w:rsid w:val="00D40ADC"/>
    <w:rsid w:val="00D41213"/>
    <w:rsid w:val="00D4206A"/>
    <w:rsid w:val="00D42919"/>
    <w:rsid w:val="00D44211"/>
    <w:rsid w:val="00D4484D"/>
    <w:rsid w:val="00D452D6"/>
    <w:rsid w:val="00D45D8F"/>
    <w:rsid w:val="00D500C9"/>
    <w:rsid w:val="00D50CA7"/>
    <w:rsid w:val="00D519CE"/>
    <w:rsid w:val="00D51B90"/>
    <w:rsid w:val="00D54FB2"/>
    <w:rsid w:val="00D559EB"/>
    <w:rsid w:val="00D62883"/>
    <w:rsid w:val="00D658B1"/>
    <w:rsid w:val="00D66063"/>
    <w:rsid w:val="00D6669B"/>
    <w:rsid w:val="00D67BEE"/>
    <w:rsid w:val="00D72215"/>
    <w:rsid w:val="00D72BDA"/>
    <w:rsid w:val="00D73A78"/>
    <w:rsid w:val="00D7413D"/>
    <w:rsid w:val="00D76761"/>
    <w:rsid w:val="00D81315"/>
    <w:rsid w:val="00D831CA"/>
    <w:rsid w:val="00D84162"/>
    <w:rsid w:val="00D931EE"/>
    <w:rsid w:val="00DA008E"/>
    <w:rsid w:val="00DA0BCD"/>
    <w:rsid w:val="00DA1C32"/>
    <w:rsid w:val="00DA60D6"/>
    <w:rsid w:val="00DA6B01"/>
    <w:rsid w:val="00DA6B2F"/>
    <w:rsid w:val="00DD224F"/>
    <w:rsid w:val="00DD4D54"/>
    <w:rsid w:val="00DE0A3D"/>
    <w:rsid w:val="00DE4155"/>
    <w:rsid w:val="00DE5A68"/>
    <w:rsid w:val="00DE75A9"/>
    <w:rsid w:val="00DE777B"/>
    <w:rsid w:val="00DF590B"/>
    <w:rsid w:val="00E00CDD"/>
    <w:rsid w:val="00E05D18"/>
    <w:rsid w:val="00E072A9"/>
    <w:rsid w:val="00E10295"/>
    <w:rsid w:val="00E17485"/>
    <w:rsid w:val="00E21DD8"/>
    <w:rsid w:val="00E22F10"/>
    <w:rsid w:val="00E25ECB"/>
    <w:rsid w:val="00E261C1"/>
    <w:rsid w:val="00E3149C"/>
    <w:rsid w:val="00E31502"/>
    <w:rsid w:val="00E34FCE"/>
    <w:rsid w:val="00E40895"/>
    <w:rsid w:val="00E40981"/>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902F9"/>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7957"/>
    <w:rsid w:val="00F101CF"/>
    <w:rsid w:val="00F14934"/>
    <w:rsid w:val="00F160B7"/>
    <w:rsid w:val="00F24535"/>
    <w:rsid w:val="00F24C9F"/>
    <w:rsid w:val="00F2709E"/>
    <w:rsid w:val="00F3260E"/>
    <w:rsid w:val="00F32892"/>
    <w:rsid w:val="00F33C05"/>
    <w:rsid w:val="00F3772E"/>
    <w:rsid w:val="00F4234F"/>
    <w:rsid w:val="00F430DC"/>
    <w:rsid w:val="00F43FE4"/>
    <w:rsid w:val="00F44F63"/>
    <w:rsid w:val="00F47200"/>
    <w:rsid w:val="00F47EFF"/>
    <w:rsid w:val="00F51524"/>
    <w:rsid w:val="00F51CFD"/>
    <w:rsid w:val="00F56631"/>
    <w:rsid w:val="00F61111"/>
    <w:rsid w:val="00F616DE"/>
    <w:rsid w:val="00F652C8"/>
    <w:rsid w:val="00F6610C"/>
    <w:rsid w:val="00F83FE4"/>
    <w:rsid w:val="00F850E2"/>
    <w:rsid w:val="00F92E25"/>
    <w:rsid w:val="00F93467"/>
    <w:rsid w:val="00F950C1"/>
    <w:rsid w:val="00F963F6"/>
    <w:rsid w:val="00FA1C85"/>
    <w:rsid w:val="00FA21FB"/>
    <w:rsid w:val="00FB1C06"/>
    <w:rsid w:val="00FB1C4A"/>
    <w:rsid w:val="00FB4A7B"/>
    <w:rsid w:val="00FB73A9"/>
    <w:rsid w:val="00FC4259"/>
    <w:rsid w:val="00FC7F89"/>
    <w:rsid w:val="00FD1E45"/>
    <w:rsid w:val="00FD225E"/>
    <w:rsid w:val="00FE4382"/>
    <w:rsid w:val="00FE7335"/>
    <w:rsid w:val="00FF2749"/>
    <w:rsid w:val="00FF5063"/>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apertitle">
    <w:name w:val="papertitle"/>
    <w:basedOn w:val="Normal"/>
    <w:next w:val="Normal"/>
    <w:rsid w:val="00D300C9"/>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lang w:val="es-ES"/>
    </w:rPr>
  </w:style>
  <w:style w:type="paragraph" w:customStyle="1" w:styleId="keywords">
    <w:name w:val="keywords"/>
    <w:basedOn w:val="Normal"/>
    <w:next w:val="Normal"/>
    <w:rsid w:val="00D300C9"/>
    <w:pPr>
      <w:overflowPunct w:val="0"/>
      <w:autoSpaceDE w:val="0"/>
      <w:autoSpaceDN w:val="0"/>
      <w:adjustRightInd w:val="0"/>
      <w:spacing w:before="220" w:after="360" w:line="220" w:lineRule="atLeast"/>
      <w:ind w:left="567" w:right="567"/>
      <w:jc w:val="left"/>
      <w:textAlignment w:val="baseline"/>
    </w:pPr>
    <w:rPr>
      <w:rFonts w:eastAsia="Times New Roman" w:cs="Times New Roman"/>
      <w:sz w:val="18"/>
      <w:lang w:val="es-ES"/>
    </w:rPr>
  </w:style>
  <w:style w:type="paragraph" w:styleId="Tabladeilustraciones">
    <w:name w:val="table of figures"/>
    <w:aliases w:val="Figuras T"/>
    <w:basedOn w:val="Normal"/>
    <w:next w:val="Normal"/>
    <w:autoRedefine/>
    <w:uiPriority w:val="99"/>
    <w:unhideWhenUsed/>
    <w:qFormat/>
    <w:rsid w:val="00B204BF"/>
    <w:pPr>
      <w:tabs>
        <w:tab w:val="right" w:leader="hyphen" w:pos="8777"/>
      </w:tabs>
      <w:spacing w:before="240"/>
    </w:pPr>
    <w:rPr>
      <w:rFonts w:cs="Times New Roman"/>
      <w:noProof/>
      <w:lang w:val="es-419" w:eastAsia="es-419"/>
    </w:rPr>
  </w:style>
  <w:style w:type="character" w:styleId="Textodelmarcadordeposicin">
    <w:name w:val="Placeholder Text"/>
    <w:basedOn w:val="Fuentedeprrafopredeter"/>
    <w:uiPriority w:val="99"/>
    <w:semiHidden/>
    <w:rsid w:val="00376105"/>
    <w:rPr>
      <w:color w:val="808080"/>
    </w:rPr>
  </w:style>
  <w:style w:type="paragraph" w:customStyle="1" w:styleId="Ecuacion1">
    <w:name w:val="Ecuacion 1"/>
    <w:basedOn w:val="Normal"/>
    <w:qFormat/>
    <w:rsid w:val="00BB2080"/>
    <w:pPr>
      <w:spacing w:before="240" w:line="360" w:lineRule="auto"/>
    </w:pPr>
    <w:rPr>
      <w:rFonts w:ascii="Arial" w:eastAsiaTheme="minorEastAsia" w:hAnsi="Arial"/>
      <w:color w:val="000000" w:themeColor="text1"/>
      <w:sz w:val="22"/>
      <w:szCs w:val="22"/>
      <w:lang w:val="en-US" w:eastAsia="es-ES_tradnl"/>
    </w:rPr>
  </w:style>
  <w:style w:type="paragraph" w:customStyle="1" w:styleId="MDPI42tablebody">
    <w:name w:val="MDPI_4.2_table_body"/>
    <w:qFormat/>
    <w:rsid w:val="00990F68"/>
    <w:pPr>
      <w:adjustRightInd w:val="0"/>
      <w:snapToGrid w:val="0"/>
      <w:spacing w:after="0" w:line="260" w:lineRule="atLeast"/>
      <w:jc w:val="center"/>
    </w:pPr>
    <w:rPr>
      <w:rFonts w:ascii="Palatino Linotype" w:eastAsia="Times New Roman" w:hAnsi="Palatino Linotype" w:cs="Times New Roman"/>
      <w:snapToGrid w:val="0"/>
      <w:color w:val="000000"/>
      <w:lang w:val="en-US" w:eastAsia="de-DE" w:bidi="en-US"/>
    </w:rPr>
  </w:style>
  <w:style w:type="table" w:customStyle="1" w:styleId="MDPI41threelinetable">
    <w:name w:val="MDPI_4.1_three_line_table"/>
    <w:basedOn w:val="Tablanormal"/>
    <w:uiPriority w:val="99"/>
    <w:rsid w:val="00990F68"/>
    <w:pPr>
      <w:adjustRightInd w:val="0"/>
      <w:snapToGrid w:val="0"/>
      <w:spacing w:after="0" w:line="240" w:lineRule="auto"/>
      <w:jc w:val="center"/>
    </w:pPr>
    <w:rPr>
      <w:rFonts w:ascii="Palatino Linotype" w:eastAsia="SimSun" w:hAnsi="Palatino Linotype" w:cs="Times New Roman"/>
      <w:color w:val="000000"/>
      <w:lang w:val="es-ES" w:eastAsia="es-ES"/>
    </w:rPr>
    <w:tblPr>
      <w:jc w:val="center"/>
      <w:tblBorders>
        <w:top w:val="single" w:sz="8" w:space="0" w:color="auto"/>
        <w:bottom w:val="single" w:sz="8" w:space="0" w:color="auto"/>
      </w:tblBorders>
    </w:tblPr>
    <w:trPr>
      <w:jc w:val="center"/>
    </w:trPr>
    <w:tcPr>
      <w:vAlign w:val="center"/>
    </w:tcPr>
    <w:tblStylePr w:type="firstRow">
      <w:rPr>
        <w:rFonts w:ascii="Consolas" w:hAnsi="Consolas"/>
        <w:b/>
        <w:i w:val="0"/>
        <w:sz w:val="20"/>
      </w:rPr>
      <w:tblPr/>
      <w:tcPr>
        <w:tcBorders>
          <w:bottom w:val="single" w:sz="4" w:space="0" w:color="auto"/>
        </w:tcBorders>
      </w:tcPr>
    </w:tblStylePr>
  </w:style>
  <w:style w:type="paragraph" w:customStyle="1" w:styleId="IndicedeTablas">
    <w:name w:val="Indice de Tablas"/>
    <w:basedOn w:val="Normal"/>
    <w:next w:val="Normal"/>
    <w:autoRedefine/>
    <w:uiPriority w:val="40"/>
    <w:qFormat/>
    <w:rsid w:val="00990F68"/>
    <w:pPr>
      <w:tabs>
        <w:tab w:val="decimal" w:pos="360"/>
      </w:tabs>
      <w:adjustRightInd w:val="0"/>
      <w:snapToGrid w:val="0"/>
      <w:spacing w:after="240" w:line="276" w:lineRule="auto"/>
      <w:jc w:val="center"/>
    </w:pPr>
    <w:rPr>
      <w:rFonts w:ascii="Arial" w:eastAsiaTheme="minorEastAsia" w:hAnsi="Arial" w:cs="Times New Roman"/>
      <w:bCs/>
      <w:szCs w:val="22"/>
      <w:lang w:val="es-MX" w:eastAsia="es-MX"/>
    </w:rPr>
  </w:style>
  <w:style w:type="paragraph" w:customStyle="1" w:styleId="MDPI31text">
    <w:name w:val="MDPI_3.1_text"/>
    <w:qFormat/>
    <w:rsid w:val="00990F68"/>
    <w:pPr>
      <w:adjustRightInd w:val="0"/>
      <w:snapToGrid w:val="0"/>
      <w:spacing w:after="0" w:line="260" w:lineRule="atLeast"/>
      <w:ind w:firstLine="425"/>
      <w:jc w:val="both"/>
    </w:pPr>
    <w:rPr>
      <w:rFonts w:ascii="Palatino Linotype" w:eastAsia="Times New Roman" w:hAnsi="Palatino Linotype" w:cs="Times New Roman"/>
      <w:snapToGrid w:val="0"/>
      <w:color w:val="000000"/>
      <w:szCs w:val="22"/>
      <w:lang w:val="en-US" w:eastAsia="de-DE" w:bidi="en-US"/>
    </w:rPr>
  </w:style>
  <w:style w:type="paragraph" w:customStyle="1" w:styleId="Keywords0">
    <w:name w:val="Keywords"/>
    <w:basedOn w:val="Normal"/>
    <w:qFormat/>
    <w:rsid w:val="007463CB"/>
    <w:pPr>
      <w:spacing w:after="120"/>
      <w:ind w:firstLine="274"/>
    </w:pPr>
    <w:rPr>
      <w:rFonts w:eastAsia="SimSun" w:cs="Times New Roman"/>
      <w:b/>
      <w:bCs/>
      <w:i/>
      <w:sz w:val="18"/>
      <w:szCs w:val="18"/>
      <w:lang w:val="en-US"/>
    </w:rPr>
  </w:style>
  <w:style w:type="paragraph" w:customStyle="1" w:styleId="equation">
    <w:name w:val="equation"/>
    <w:basedOn w:val="Normal"/>
    <w:rsid w:val="009F7543"/>
    <w:pPr>
      <w:tabs>
        <w:tab w:val="center" w:pos="2520"/>
        <w:tab w:val="right" w:pos="5040"/>
      </w:tabs>
      <w:spacing w:before="240" w:after="240" w:line="216" w:lineRule="auto"/>
      <w:jc w:val="center"/>
    </w:pPr>
    <w:rPr>
      <w:rFonts w:ascii="Symbol" w:eastAsia="SimSun" w:hAnsi="Symbol" w:cs="Symbol"/>
      <w:lang w:val="en-US"/>
    </w:rPr>
  </w:style>
  <w:style w:type="paragraph" w:customStyle="1" w:styleId="references">
    <w:name w:val="references"/>
    <w:rsid w:val="00835A0E"/>
    <w:pPr>
      <w:spacing w:after="50" w:line="180" w:lineRule="exact"/>
      <w:jc w:val="both"/>
    </w:pPr>
    <w:rPr>
      <w:rFonts w:eastAsia="MS Mincho" w:cs="Times New Roman"/>
      <w:noProof/>
      <w:sz w:val="16"/>
      <w:szCs w:val="16"/>
      <w:lang w:val="en-US"/>
    </w:rPr>
  </w:style>
  <w:style w:type="paragraph" w:customStyle="1" w:styleId="Author">
    <w:name w:val="Author"/>
    <w:rsid w:val="00835A0E"/>
    <w:pPr>
      <w:spacing w:before="360" w:after="40" w:line="240" w:lineRule="auto"/>
      <w:jc w:val="center"/>
    </w:pPr>
    <w:rPr>
      <w:rFonts w:eastAsia="SimSun" w:cs="Times New Roman"/>
      <w:noProof/>
      <w:sz w:val="22"/>
      <w:szCs w:val="22"/>
      <w:lang w:val="en-US"/>
    </w:rPr>
  </w:style>
  <w:style w:type="character" w:styleId="Mencinsinresolver">
    <w:name w:val="Unresolved Mention"/>
    <w:basedOn w:val="Fuentedeprrafopredeter"/>
    <w:uiPriority w:val="99"/>
    <w:semiHidden/>
    <w:unhideWhenUsed/>
    <w:rsid w:val="0078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5943398">
      <w:bodyDiv w:val="1"/>
      <w:marLeft w:val="0"/>
      <w:marRight w:val="0"/>
      <w:marTop w:val="0"/>
      <w:marBottom w:val="0"/>
      <w:divBdr>
        <w:top w:val="none" w:sz="0" w:space="0" w:color="auto"/>
        <w:left w:val="none" w:sz="0" w:space="0" w:color="auto"/>
        <w:bottom w:val="none" w:sz="0" w:space="0" w:color="auto"/>
        <w:right w:val="none" w:sz="0" w:space="0" w:color="auto"/>
      </w:divBdr>
      <w:divsChild>
        <w:div w:id="1888292935">
          <w:marLeft w:val="640"/>
          <w:marRight w:val="0"/>
          <w:marTop w:val="0"/>
          <w:marBottom w:val="0"/>
          <w:divBdr>
            <w:top w:val="none" w:sz="0" w:space="0" w:color="auto"/>
            <w:left w:val="none" w:sz="0" w:space="0" w:color="auto"/>
            <w:bottom w:val="none" w:sz="0" w:space="0" w:color="auto"/>
            <w:right w:val="none" w:sz="0" w:space="0" w:color="auto"/>
          </w:divBdr>
        </w:div>
        <w:div w:id="2095660702">
          <w:marLeft w:val="640"/>
          <w:marRight w:val="0"/>
          <w:marTop w:val="0"/>
          <w:marBottom w:val="0"/>
          <w:divBdr>
            <w:top w:val="none" w:sz="0" w:space="0" w:color="auto"/>
            <w:left w:val="none" w:sz="0" w:space="0" w:color="auto"/>
            <w:bottom w:val="none" w:sz="0" w:space="0" w:color="auto"/>
            <w:right w:val="none" w:sz="0" w:space="0" w:color="auto"/>
          </w:divBdr>
        </w:div>
        <w:div w:id="1564680997">
          <w:marLeft w:val="640"/>
          <w:marRight w:val="0"/>
          <w:marTop w:val="0"/>
          <w:marBottom w:val="0"/>
          <w:divBdr>
            <w:top w:val="none" w:sz="0" w:space="0" w:color="auto"/>
            <w:left w:val="none" w:sz="0" w:space="0" w:color="auto"/>
            <w:bottom w:val="none" w:sz="0" w:space="0" w:color="auto"/>
            <w:right w:val="none" w:sz="0" w:space="0" w:color="auto"/>
          </w:divBdr>
        </w:div>
        <w:div w:id="1417366069">
          <w:marLeft w:val="640"/>
          <w:marRight w:val="0"/>
          <w:marTop w:val="0"/>
          <w:marBottom w:val="0"/>
          <w:divBdr>
            <w:top w:val="none" w:sz="0" w:space="0" w:color="auto"/>
            <w:left w:val="none" w:sz="0" w:space="0" w:color="auto"/>
            <w:bottom w:val="none" w:sz="0" w:space="0" w:color="auto"/>
            <w:right w:val="none" w:sz="0" w:space="0" w:color="auto"/>
          </w:divBdr>
        </w:div>
        <w:div w:id="1859153840">
          <w:marLeft w:val="640"/>
          <w:marRight w:val="0"/>
          <w:marTop w:val="0"/>
          <w:marBottom w:val="0"/>
          <w:divBdr>
            <w:top w:val="none" w:sz="0" w:space="0" w:color="auto"/>
            <w:left w:val="none" w:sz="0" w:space="0" w:color="auto"/>
            <w:bottom w:val="none" w:sz="0" w:space="0" w:color="auto"/>
            <w:right w:val="none" w:sz="0" w:space="0" w:color="auto"/>
          </w:divBdr>
        </w:div>
        <w:div w:id="1266960093">
          <w:marLeft w:val="640"/>
          <w:marRight w:val="0"/>
          <w:marTop w:val="0"/>
          <w:marBottom w:val="0"/>
          <w:divBdr>
            <w:top w:val="none" w:sz="0" w:space="0" w:color="auto"/>
            <w:left w:val="none" w:sz="0" w:space="0" w:color="auto"/>
            <w:bottom w:val="none" w:sz="0" w:space="0" w:color="auto"/>
            <w:right w:val="none" w:sz="0" w:space="0" w:color="auto"/>
          </w:divBdr>
        </w:div>
        <w:div w:id="666252934">
          <w:marLeft w:val="640"/>
          <w:marRight w:val="0"/>
          <w:marTop w:val="0"/>
          <w:marBottom w:val="0"/>
          <w:divBdr>
            <w:top w:val="none" w:sz="0" w:space="0" w:color="auto"/>
            <w:left w:val="none" w:sz="0" w:space="0" w:color="auto"/>
            <w:bottom w:val="none" w:sz="0" w:space="0" w:color="auto"/>
            <w:right w:val="none" w:sz="0" w:space="0" w:color="auto"/>
          </w:divBdr>
        </w:div>
        <w:div w:id="1070272775">
          <w:marLeft w:val="640"/>
          <w:marRight w:val="0"/>
          <w:marTop w:val="0"/>
          <w:marBottom w:val="0"/>
          <w:divBdr>
            <w:top w:val="none" w:sz="0" w:space="0" w:color="auto"/>
            <w:left w:val="none" w:sz="0" w:space="0" w:color="auto"/>
            <w:bottom w:val="none" w:sz="0" w:space="0" w:color="auto"/>
            <w:right w:val="none" w:sz="0" w:space="0" w:color="auto"/>
          </w:divBdr>
        </w:div>
        <w:div w:id="1145195774">
          <w:marLeft w:val="640"/>
          <w:marRight w:val="0"/>
          <w:marTop w:val="0"/>
          <w:marBottom w:val="0"/>
          <w:divBdr>
            <w:top w:val="none" w:sz="0" w:space="0" w:color="auto"/>
            <w:left w:val="none" w:sz="0" w:space="0" w:color="auto"/>
            <w:bottom w:val="none" w:sz="0" w:space="0" w:color="auto"/>
            <w:right w:val="none" w:sz="0" w:space="0" w:color="auto"/>
          </w:divBdr>
        </w:div>
        <w:div w:id="992024495">
          <w:marLeft w:val="640"/>
          <w:marRight w:val="0"/>
          <w:marTop w:val="0"/>
          <w:marBottom w:val="0"/>
          <w:divBdr>
            <w:top w:val="none" w:sz="0" w:space="0" w:color="auto"/>
            <w:left w:val="none" w:sz="0" w:space="0" w:color="auto"/>
            <w:bottom w:val="none" w:sz="0" w:space="0" w:color="auto"/>
            <w:right w:val="none" w:sz="0" w:space="0" w:color="auto"/>
          </w:divBdr>
        </w:div>
        <w:div w:id="671226230">
          <w:marLeft w:val="640"/>
          <w:marRight w:val="0"/>
          <w:marTop w:val="0"/>
          <w:marBottom w:val="0"/>
          <w:divBdr>
            <w:top w:val="none" w:sz="0" w:space="0" w:color="auto"/>
            <w:left w:val="none" w:sz="0" w:space="0" w:color="auto"/>
            <w:bottom w:val="none" w:sz="0" w:space="0" w:color="auto"/>
            <w:right w:val="none" w:sz="0" w:space="0" w:color="auto"/>
          </w:divBdr>
        </w:div>
        <w:div w:id="1626735997">
          <w:marLeft w:val="640"/>
          <w:marRight w:val="0"/>
          <w:marTop w:val="0"/>
          <w:marBottom w:val="0"/>
          <w:divBdr>
            <w:top w:val="none" w:sz="0" w:space="0" w:color="auto"/>
            <w:left w:val="none" w:sz="0" w:space="0" w:color="auto"/>
            <w:bottom w:val="none" w:sz="0" w:space="0" w:color="auto"/>
            <w:right w:val="none" w:sz="0" w:space="0" w:color="auto"/>
          </w:divBdr>
        </w:div>
        <w:div w:id="188764629">
          <w:marLeft w:val="640"/>
          <w:marRight w:val="0"/>
          <w:marTop w:val="0"/>
          <w:marBottom w:val="0"/>
          <w:divBdr>
            <w:top w:val="none" w:sz="0" w:space="0" w:color="auto"/>
            <w:left w:val="none" w:sz="0" w:space="0" w:color="auto"/>
            <w:bottom w:val="none" w:sz="0" w:space="0" w:color="auto"/>
            <w:right w:val="none" w:sz="0" w:space="0" w:color="auto"/>
          </w:divBdr>
        </w:div>
        <w:div w:id="54545327">
          <w:marLeft w:val="640"/>
          <w:marRight w:val="0"/>
          <w:marTop w:val="0"/>
          <w:marBottom w:val="0"/>
          <w:divBdr>
            <w:top w:val="none" w:sz="0" w:space="0" w:color="auto"/>
            <w:left w:val="none" w:sz="0" w:space="0" w:color="auto"/>
            <w:bottom w:val="none" w:sz="0" w:space="0" w:color="auto"/>
            <w:right w:val="none" w:sz="0" w:space="0" w:color="auto"/>
          </w:divBdr>
        </w:div>
        <w:div w:id="393355741">
          <w:marLeft w:val="640"/>
          <w:marRight w:val="0"/>
          <w:marTop w:val="0"/>
          <w:marBottom w:val="0"/>
          <w:divBdr>
            <w:top w:val="none" w:sz="0" w:space="0" w:color="auto"/>
            <w:left w:val="none" w:sz="0" w:space="0" w:color="auto"/>
            <w:bottom w:val="none" w:sz="0" w:space="0" w:color="auto"/>
            <w:right w:val="none" w:sz="0" w:space="0" w:color="auto"/>
          </w:divBdr>
        </w:div>
        <w:div w:id="458955348">
          <w:marLeft w:val="640"/>
          <w:marRight w:val="0"/>
          <w:marTop w:val="0"/>
          <w:marBottom w:val="0"/>
          <w:divBdr>
            <w:top w:val="none" w:sz="0" w:space="0" w:color="auto"/>
            <w:left w:val="none" w:sz="0" w:space="0" w:color="auto"/>
            <w:bottom w:val="none" w:sz="0" w:space="0" w:color="auto"/>
            <w:right w:val="none" w:sz="0" w:space="0" w:color="auto"/>
          </w:divBdr>
        </w:div>
      </w:divsChild>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7973636">
      <w:bodyDiv w:val="1"/>
      <w:marLeft w:val="0"/>
      <w:marRight w:val="0"/>
      <w:marTop w:val="0"/>
      <w:marBottom w:val="0"/>
      <w:divBdr>
        <w:top w:val="none" w:sz="0" w:space="0" w:color="auto"/>
        <w:left w:val="none" w:sz="0" w:space="0" w:color="auto"/>
        <w:bottom w:val="none" w:sz="0" w:space="0" w:color="auto"/>
        <w:right w:val="none" w:sz="0" w:space="0" w:color="auto"/>
      </w:divBdr>
      <w:divsChild>
        <w:div w:id="2041279412">
          <w:marLeft w:val="640"/>
          <w:marRight w:val="0"/>
          <w:marTop w:val="0"/>
          <w:marBottom w:val="0"/>
          <w:divBdr>
            <w:top w:val="none" w:sz="0" w:space="0" w:color="auto"/>
            <w:left w:val="none" w:sz="0" w:space="0" w:color="auto"/>
            <w:bottom w:val="none" w:sz="0" w:space="0" w:color="auto"/>
            <w:right w:val="none" w:sz="0" w:space="0" w:color="auto"/>
          </w:divBdr>
        </w:div>
        <w:div w:id="1915892106">
          <w:marLeft w:val="640"/>
          <w:marRight w:val="0"/>
          <w:marTop w:val="0"/>
          <w:marBottom w:val="0"/>
          <w:divBdr>
            <w:top w:val="none" w:sz="0" w:space="0" w:color="auto"/>
            <w:left w:val="none" w:sz="0" w:space="0" w:color="auto"/>
            <w:bottom w:val="none" w:sz="0" w:space="0" w:color="auto"/>
            <w:right w:val="none" w:sz="0" w:space="0" w:color="auto"/>
          </w:divBdr>
        </w:div>
        <w:div w:id="440537520">
          <w:marLeft w:val="640"/>
          <w:marRight w:val="0"/>
          <w:marTop w:val="0"/>
          <w:marBottom w:val="0"/>
          <w:divBdr>
            <w:top w:val="none" w:sz="0" w:space="0" w:color="auto"/>
            <w:left w:val="none" w:sz="0" w:space="0" w:color="auto"/>
            <w:bottom w:val="none" w:sz="0" w:space="0" w:color="auto"/>
            <w:right w:val="none" w:sz="0" w:space="0" w:color="auto"/>
          </w:divBdr>
        </w:div>
        <w:div w:id="304315807">
          <w:marLeft w:val="640"/>
          <w:marRight w:val="0"/>
          <w:marTop w:val="0"/>
          <w:marBottom w:val="0"/>
          <w:divBdr>
            <w:top w:val="none" w:sz="0" w:space="0" w:color="auto"/>
            <w:left w:val="none" w:sz="0" w:space="0" w:color="auto"/>
            <w:bottom w:val="none" w:sz="0" w:space="0" w:color="auto"/>
            <w:right w:val="none" w:sz="0" w:space="0" w:color="auto"/>
          </w:divBdr>
        </w:div>
        <w:div w:id="2063556309">
          <w:marLeft w:val="640"/>
          <w:marRight w:val="0"/>
          <w:marTop w:val="0"/>
          <w:marBottom w:val="0"/>
          <w:divBdr>
            <w:top w:val="none" w:sz="0" w:space="0" w:color="auto"/>
            <w:left w:val="none" w:sz="0" w:space="0" w:color="auto"/>
            <w:bottom w:val="none" w:sz="0" w:space="0" w:color="auto"/>
            <w:right w:val="none" w:sz="0" w:space="0" w:color="auto"/>
          </w:divBdr>
        </w:div>
        <w:div w:id="688992617">
          <w:marLeft w:val="640"/>
          <w:marRight w:val="0"/>
          <w:marTop w:val="0"/>
          <w:marBottom w:val="0"/>
          <w:divBdr>
            <w:top w:val="none" w:sz="0" w:space="0" w:color="auto"/>
            <w:left w:val="none" w:sz="0" w:space="0" w:color="auto"/>
            <w:bottom w:val="none" w:sz="0" w:space="0" w:color="auto"/>
            <w:right w:val="none" w:sz="0" w:space="0" w:color="auto"/>
          </w:divBdr>
        </w:div>
        <w:div w:id="621377179">
          <w:marLeft w:val="640"/>
          <w:marRight w:val="0"/>
          <w:marTop w:val="0"/>
          <w:marBottom w:val="0"/>
          <w:divBdr>
            <w:top w:val="none" w:sz="0" w:space="0" w:color="auto"/>
            <w:left w:val="none" w:sz="0" w:space="0" w:color="auto"/>
            <w:bottom w:val="none" w:sz="0" w:space="0" w:color="auto"/>
            <w:right w:val="none" w:sz="0" w:space="0" w:color="auto"/>
          </w:divBdr>
        </w:div>
        <w:div w:id="1180966012">
          <w:marLeft w:val="640"/>
          <w:marRight w:val="0"/>
          <w:marTop w:val="0"/>
          <w:marBottom w:val="0"/>
          <w:divBdr>
            <w:top w:val="none" w:sz="0" w:space="0" w:color="auto"/>
            <w:left w:val="none" w:sz="0" w:space="0" w:color="auto"/>
            <w:bottom w:val="none" w:sz="0" w:space="0" w:color="auto"/>
            <w:right w:val="none" w:sz="0" w:space="0" w:color="auto"/>
          </w:divBdr>
        </w:div>
        <w:div w:id="1560824102">
          <w:marLeft w:val="640"/>
          <w:marRight w:val="0"/>
          <w:marTop w:val="0"/>
          <w:marBottom w:val="0"/>
          <w:divBdr>
            <w:top w:val="none" w:sz="0" w:space="0" w:color="auto"/>
            <w:left w:val="none" w:sz="0" w:space="0" w:color="auto"/>
            <w:bottom w:val="none" w:sz="0" w:space="0" w:color="auto"/>
            <w:right w:val="none" w:sz="0" w:space="0" w:color="auto"/>
          </w:divBdr>
        </w:div>
        <w:div w:id="1673679930">
          <w:marLeft w:val="640"/>
          <w:marRight w:val="0"/>
          <w:marTop w:val="0"/>
          <w:marBottom w:val="0"/>
          <w:divBdr>
            <w:top w:val="none" w:sz="0" w:space="0" w:color="auto"/>
            <w:left w:val="none" w:sz="0" w:space="0" w:color="auto"/>
            <w:bottom w:val="none" w:sz="0" w:space="0" w:color="auto"/>
            <w:right w:val="none" w:sz="0" w:space="0" w:color="auto"/>
          </w:divBdr>
        </w:div>
        <w:div w:id="1733692758">
          <w:marLeft w:val="640"/>
          <w:marRight w:val="0"/>
          <w:marTop w:val="0"/>
          <w:marBottom w:val="0"/>
          <w:divBdr>
            <w:top w:val="none" w:sz="0" w:space="0" w:color="auto"/>
            <w:left w:val="none" w:sz="0" w:space="0" w:color="auto"/>
            <w:bottom w:val="none" w:sz="0" w:space="0" w:color="auto"/>
            <w:right w:val="none" w:sz="0" w:space="0" w:color="auto"/>
          </w:divBdr>
        </w:div>
        <w:div w:id="622659572">
          <w:marLeft w:val="640"/>
          <w:marRight w:val="0"/>
          <w:marTop w:val="0"/>
          <w:marBottom w:val="0"/>
          <w:divBdr>
            <w:top w:val="none" w:sz="0" w:space="0" w:color="auto"/>
            <w:left w:val="none" w:sz="0" w:space="0" w:color="auto"/>
            <w:bottom w:val="none" w:sz="0" w:space="0" w:color="auto"/>
            <w:right w:val="none" w:sz="0" w:space="0" w:color="auto"/>
          </w:divBdr>
        </w:div>
        <w:div w:id="710885410">
          <w:marLeft w:val="640"/>
          <w:marRight w:val="0"/>
          <w:marTop w:val="0"/>
          <w:marBottom w:val="0"/>
          <w:divBdr>
            <w:top w:val="none" w:sz="0" w:space="0" w:color="auto"/>
            <w:left w:val="none" w:sz="0" w:space="0" w:color="auto"/>
            <w:bottom w:val="none" w:sz="0" w:space="0" w:color="auto"/>
            <w:right w:val="none" w:sz="0" w:space="0" w:color="auto"/>
          </w:divBdr>
        </w:div>
        <w:div w:id="2123839208">
          <w:marLeft w:val="640"/>
          <w:marRight w:val="0"/>
          <w:marTop w:val="0"/>
          <w:marBottom w:val="0"/>
          <w:divBdr>
            <w:top w:val="none" w:sz="0" w:space="0" w:color="auto"/>
            <w:left w:val="none" w:sz="0" w:space="0" w:color="auto"/>
            <w:bottom w:val="none" w:sz="0" w:space="0" w:color="auto"/>
            <w:right w:val="none" w:sz="0" w:space="0" w:color="auto"/>
          </w:divBdr>
        </w:div>
        <w:div w:id="182280961">
          <w:marLeft w:val="640"/>
          <w:marRight w:val="0"/>
          <w:marTop w:val="0"/>
          <w:marBottom w:val="0"/>
          <w:divBdr>
            <w:top w:val="none" w:sz="0" w:space="0" w:color="auto"/>
            <w:left w:val="none" w:sz="0" w:space="0" w:color="auto"/>
            <w:bottom w:val="none" w:sz="0" w:space="0" w:color="auto"/>
            <w:right w:val="none" w:sz="0" w:space="0" w:color="auto"/>
          </w:divBdr>
        </w:div>
        <w:div w:id="1216744660">
          <w:marLeft w:val="640"/>
          <w:marRight w:val="0"/>
          <w:marTop w:val="0"/>
          <w:marBottom w:val="0"/>
          <w:divBdr>
            <w:top w:val="none" w:sz="0" w:space="0" w:color="auto"/>
            <w:left w:val="none" w:sz="0" w:space="0" w:color="auto"/>
            <w:bottom w:val="none" w:sz="0" w:space="0" w:color="auto"/>
            <w:right w:val="none" w:sz="0" w:space="0" w:color="auto"/>
          </w:divBdr>
        </w:div>
      </w:divsChild>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gijon@tec.mx" TargetMode="Externa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reyesa@tec.m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zago@nebrija.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01734131@tec.m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gijonr@alumnos.nebrija.es"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7DA6BE-723C-4783-B951-F730BAB182C8}">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568ad4d0-1541-47a6-8c0f-224a2ceb0b99&quot;,&quot;properties&quot;:{&quot;noteIndex&quot;:0},&quot;isEdited&quot;:false,&quot;manualOverride&quot;:{&quot;citeprocText&quot;:&quot;[1]&quot;,&quot;isManuallyOverridden&quot;:false,&quot;manualOverrideText&quot;:&quot;&quot;},&quot;citationTag&quot;:&quot;MENDELEY_CITATION_v3_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&quot;,&quot;citationItems&quot;:[{&quot;id&quot;:&quot;eef26b67-c96d-505b-833c-d4f31c3e6615&quot;,&quot;itemData&quot;:{&quot;DOI&quot;:&quot;10.3233/JAE-170057&quot;,&quot;author&quot;:[{&quot;dropping-particle&quot;:&quot;&quot;,&quot;family&quot;:&quot;Nebrija&quot;,&quot;given&quot;:&quot;Universidad&quot;,&quot;non-dropping-particle&quot;:&quot;&quot;,&quot;parse-names&quot;:false,&quot;suffix&quot;:&quot;&quot;}],&quot;id&quot;:&quot;eef26b67-c96d-505b-833c-d4f31c3e6615&quot;,&quot;issued&quot;:{&quot;date-parts&quot;:[[&quot;2017&quot;]]},&quot;page&quot;:&quot;1-20&quot;,&quot;title&quot;:&quot;Methodology for comparing the functional performance of energy harvesting shock absorbers un co rre pr oo f v er si un co rre ct ed pr oo f v&quot;,&quot;type&quot;:&quot;article-journal&quot;,&quot;volume&quot;:&quot;1&quot;,&quot;container-title-short&quot;:&quot;&quot;},&quot;uris&quot;:[&quot;http://www.mendeley.com/documents/?uuid=02b05011-d036-4015-bcf6-c6982bf46489&quot;],&quot;isTemporary&quot;:false,&quot;legacyDesktopId&quot;:&quot;02b05011-d036-4015-bcf6-c6982bf46489&quot;}]},{&quot;citationID&quot;:&quot;MENDELEY_CITATION_718c4812-63ec-47f0-8644-2fa72dbd8904&quot;,&quot;properties&quot;:{&quot;noteIndex&quot;:0},&quot;isEdited&quot;:false,&quot;manualOverride&quot;:{&quot;citeprocText&quot;:&quot;[2]&quot;,&quot;isManuallyOverridden&quot;:false,&quot;manualOverrideText&quot;:&quot;&quot;},&quot;citationTag&quot;:&quot;MENDELEY_CITATION_v3_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&quot;,&quot;citationItems&quot;:[{&quot;id&quot;:&quot;98f6841d-024d-5207-b844-c08b1087585c&quot;,&quot;itemData&quot;:{&quot;DOI&quot;:&quot;10.1016/j.apenergy.2018.08.030&quot;,&quot;ISSN&quot;:&quot;03062619&quot;,&quot;abstract&quot;:&quot;Hydraulic shock absorbers have come into widespread use in vehicle suspensions since decades ago to effectively reduce the acceleration of vehicle bodies and maintain good contact between tires and ground under road irregularities. Although energy efficiency has been a major concern in the automotive industry since the mass production in the 1900s, researchers realized that the energy dissipated in traditional hydraulic shock absorbers is worthy of being recovered only in the middle of 1990s. Since then, many different types of energy harvesting based shock absorbers were conceptualized and prototyped. Unlike traditional suspension systems which suppress the vibrations by dissipating the vibration energy into waste heat, the regenerative suspension with energy harvesting shock absorbers can convert the traditionally wasted energy into electricity. This paper is a comprehensive review on energy harvesting based vehicle suspensions. Specifically, it focuses on an analytical and statistical study of the vehicle regenerative suspensions and reviewing the concepts, designs, simulations, test rig experiments and vehicle road tests. The most common energy harvesting systems in vehicle suspensions are compared in terms of advantages and limitations. In addition, the challenging issues and research gaps that remain unresolved are addressed and some recommendations regarding such challenges are stated for further research.&quot;,&quot;author&quot;:[{&quot;dropping-particle&quot;:&quot;&quot;,&quot;family&quot;:&quot;Abdelkareem&quot;,&quot;given&quot;:&quot;Mohamed A.A.&quot;,&quot;non-dropping-particle&quot;:&quot;&quot;,&quot;parse-names&quot;:false,&quot;suffix&quot;:&quot;&quot;},{&quot;dropping-particle&quot;:&quot;&quot;,&quot;family&quot;:&quot;Xu&quot;,&quot;given&quot;:&quot;Lin&quot;,&quot;non-dropping-particle&quot;:&quot;&quot;,&quot;parse-names&quot;:false,&quot;suffix&quot;:&quot;&quot;},{&quot;dropping-particle&quot;:&quot;&quot;,&quot;family&quot;:&quot;Ali&quot;,&quot;given&quot;:&quot;Mohamed Kamal Ahmed&quot;,&quot;non-dropping-particle&quot;:&quot;&quot;,&quot;parse-names&quot;:false,&quot;suffix&quot;:&quot;&quot;},{&quot;dropping-particle&quot;:&quot;&quot;,&quot;family&quot;:&quot;Elagouz&quot;,&quot;given&quot;:&quot;Ahmed&quot;,&quot;non-dropping-particle&quot;:&quot;&quot;,&quot;parse-names&quot;:false,&quot;suffix&quot;:&quot;&quot;},{&quot;dropping-particle&quot;:&quot;&quot;,&quot;family&quot;:&quot;Mi&quot;,&quot;given&quot;:&quot;Jia&quot;,&quot;non-dropping-particle&quot;:&quot;&quot;,&quot;parse-names&quot;:false,&quot;suffix&quot;:&quot;&quot;},{&quot;dropping-particle&quot;:&quot;&quot;,&quot;family&quot;:&quot;Guo&quot;,&quot;given&quot;:&quot;Sijing&quot;,&quot;non-dropping-particle&quot;:&quot;&quot;,&quot;parse-names&quot;:false,&quot;suffix&quot;:&quot;&quot;},{&quot;dropping-particle&quot;:&quot;&quot;,&quot;family&quot;:&quot;Liu&quot;,&quot;given&quot;:&quot;Yilun&quot;,&quot;non-dropping-particle&quot;:&quot;&quot;,&quot;parse-names&quot;:false,&quot;suffix&quot;:&quot;&quot;},{&quot;dropping-particle&quot;:&quot;&quot;,&quot;family&quot;:&quot;Zuo&quot;,&quot;given&quot;:&quot;Lei&quot;,&quot;non-dropping-particle&quot;:&quot;&quot;,&quot;parse-names&quot;:false,&quot;suffix&quot;:&quot;&quot;}],&quot;container-title&quot;:&quot;Applied Energy&quot;,&quot;id&quot;:&quot;98f6841d-024d-5207-b844-c08b1087585c&quot;,&quot;issue&quot;:&quot;August&quot;,&quot;issued&quot;:{&quot;date-parts&quot;:[[&quot;2018&quot;]]},&quot;page&quot;:&quot;672-699&quot;,&quot;publisher&quot;:&quot;Elsevier&quot;,&quot;title&quot;:&quot;Vibration energy harvesting in automotive suspension system: A detailed review&quot;,&quot;type&quot;:&quot;article-journal&quot;,&quot;volume&quot;:&quot;229&quot;,&quot;container-title-short&quot;:&quot;Appl Energy&quot;},&quot;uris&quot;:[&quot;http://www.mendeley.com/documents/?uuid=54d0fcc1-5a02-44a0-8ae8-95051efd4f87&quot;],&quot;isTemporary&quot;:false,&quot;legacyDesktopId&quot;:&quot;54d0fcc1-5a02-44a0-8ae8-95051efd4f87&quot;}]},{&quot;citationID&quot;:&quot;MENDELEY_CITATION_189ab002-3f12-45b3-8d74-97b8b7f8ae0c&quot;,&quot;properties&quot;:{&quot;noteIndex&quot;:0},&quot;isEdited&quot;:false,&quot;manualOverride&quot;:{&quot;citeprocText&quot;:&quot;[3]&quot;,&quot;isManuallyOverridden&quot;:false,&quot;manualOverrideText&quot;:&quot;&quot;},&quot;citationTag&quot;:&quot;MENDELEY_CITATION_v3_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&quot;,&quot;citationItems&quot;:[{&quot;id&quot;:&quot;90ff21c4-65c8-551a-8c88-7d21636b12c3&quot;,&quot;itemData&quot;:{&quot;abstract&quot;:&quot;Los vehículos utilizados hoy en día, ya sean de combustión, eléctricos o híbridos, son máquinas que presentan grandes ineficiencias. Según se estima, únicamente utilizan entre el 14-30% de toda la energía que se les introduce para moverse. La energía restante se pierde en su propio funcionamiento. Para intentar recuperar esta energía perdida se han desarrollado diferentes tecnologías en el campo de “Energy Harvesting”, que tratan de hacerla útil sin alterar el funcionamiento original del vehículo. En el automóvil se disipa energía en varios de sus sistemas. Por ejemplo, en el motor de combustión, en el tubo de escape, en el sistema de transmisión, en la rodadura, etc. El presente trabajo se enfoca en la recuperación de energía en los amortiguadores, llamado en inglés: Energy Harvesting Shock Absorber (EHSA).&quot;,&quot;author&quot;:[{&quot;dropping-particle&quot;:&quot;&quot;,&quot;family&quot;:&quot;Bowen&quot;,&quot;given&quot;:&quot;Lincoln&quot;,&quot;non-dropping-particle&quot;:&quot;&quot;,&quot;parse-names&quot;:false,&quot;suffix&quot;:&quot;&quot;}],&quot;id&quot;:&quot;90ff21c4-65c8-551a-8c88-7d21636b12c3&quot;,&quot;issued&quot;:{&quot;date-parts&quot;:[[&quot;2018&quot;]]},&quot;number-of-pages&quot;:&quot;156&quot;,&quot;title&quot;:&quot;Estudio teórico-experimental de sistemas de recuperación de energía en la suspensión de un vehículo automóvil.&quot;,&quot;type&quot;:&quot;thesis&quot;,&quot;container-title-short&quot;:&quot;&quot;},&quot;uris&quot;:[&quot;http://www.mendeley.com/documents/?uuid=0c8697a9-e36c-4ebb-bddf-afc609bb18ed&quot;],&quot;isTemporary&quot;:false,&quot;legacyDesktopId&quot;:&quot;0c8697a9-e36c-4ebb-bddf-afc609bb18ed&quot;}]},{&quot;citationID&quot;:&quot;MENDELEY_CITATION_5df8e892-e7d0-4a62-b680-08fdaef87a39&quot;,&quot;properties&quot;:{&quot;noteIndex&quot;:0},&quot;isEdited&quot;:false,&quot;manualOverride&quot;:{&quot;citeprocText&quot;:&quot;[4]&quot;,&quot;isManuallyOverridden&quot;:false,&quot;manualOverrideText&quot;:&quot;&quot;},&quot;citationTag&quot;:&quot;MENDELEY_CITATION_v3_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&quot;,&quot;citationItems&quot;:[{&quot;id&quot;:&quot;1537b850-63cb-5f72-8ee4-071e1ef70cd0&quot;,&quot;itemData&quot;:{&quot;DOI&quot;:&quot;10.1155/2017/3186584&quot;,&quot;ISSN&quot;:&quot;10709622&quot;,&quot;abstract&quot;:&quot;&lt;p&gt; To reduce energy consumption or improve energy efficiency, the regenerative devices recently have drawn the public’s eyes. In this paper, a novel hydraulic energy-regenerative shock absorber (HERSA) is developed for vehicle suspension to regenerate the vibration energy which is dissipated by conventional viscous dampers into heat waste. At first, the schematic of HERSA is presented and a mathematic model is developed to describe the characteristic of HERSA. Then the parametric sensitivity analysis of the vibration energy is expounded, and the ranking of their influences is &lt;math id=\&quot;M1\&quot;&gt; &lt;msub&gt; &lt;mrow&gt; &lt;mi&gt;k&lt;/mi&gt; &lt;/mrow&gt; &lt;mrow&gt; &lt;mn mathvariant=\&quot;normal\&quot;&gt;1&lt;/mn&gt; &lt;/mrow&gt; &lt;/msub&gt; &lt;mo&gt;≫&lt;/mo&gt; &lt;msub&gt; &lt;mrow&gt; &lt;mi&gt;m&lt;/mi&gt; &lt;/mrow&gt; &lt;mrow&gt; &lt;mn mathvariant=\&quot;normal\&quot;&gt;2&lt;/mn&gt; &lt;/mrow&gt; &lt;/msub&gt; &lt;mo&gt;&amp;gt;&lt;/mo&gt; &lt;msub&gt; &lt;mrow&gt; &lt;mi&gt;m&lt;/mi&gt; &lt;/mrow&gt; &lt;mrow&gt; &lt;mn mathvariant=\&quot;normal\&quot;&gt;1&lt;/mn&gt; &lt;/mrow&gt; &lt;/msub&gt; &lt;mo&gt;&amp;gt;&lt;/mo&gt; &lt;msub&gt; &lt;mrow&gt; &lt;mi&gt;k&lt;/mi&gt; &lt;/mrow&gt; &lt;mrow&gt; &lt;mn mathvariant=\&quot;normal\&quot;&gt;2&lt;/mn&gt; &lt;/mrow&gt; &lt;/msub&gt; &lt;mo&gt;≈&lt;/mo&gt; &lt;msub&gt; &lt;mrow&gt; &lt;mi&gt;c&lt;/mi&gt; &lt;/mrow&gt; &lt;mrow&gt; &lt;mi&gt;s&lt;/mi&gt; &lt;/mrow&gt; &lt;/msub&gt; &lt;/math&gt; . Besides, a parametric study of HERSA is adopted to research the influences of the key parameters on the characteristic of HERSA. Moreover, an optimization of HERSA is carried out to regenerate more power as far as possible without devitalizing the damping characteristic. To make the optimization results more close to the actual condition, the displacement data of the shock absorber in the road test is selected as the excitation in the optimization. The results show that the RMS of regenerated energy is up to 107.94 W under the actual excitation. Moreover it indicates that the HERSA can improve its performance through the damping control. &lt;/p&gt;&quot;,&quot;author&quot;:[{&quot;dropping-particle&quot;:&quot;&quot;,&quot;family&quot;:&quot;Zou&quot;,&quot;given&quot;:&quot;Junyi&quot;,&quot;non-dropping-particle&quot;:&quot;&quot;,&quot;parse-names&quot;:false,&quot;suffix&quot;:&quot;&quot;},{&quot;dropping-particle&quot;:&quot;&quot;,&quot;family&quot;:&quot;Guo&quot;,&quot;given&quot;:&quot;Xuexun&quot;,&quot;non-dropping-particle&quot;:&quot;&quot;,&quot;parse-names&quot;:false,&quot;suffix&quot;:&quot;&quot;},{&quot;dropping-particle&quot;:&quot;&quot;,&quot;family&quot;:&quot;Xu&quot;,&quot;given&quot;:&quot;Lin&quot;,&quot;non-dropping-particle&quot;:&quot;&quot;,&quot;parse-names&quot;:false,&quot;suffix&quot;:&quot;&quot;},{&quot;dropping-particle&quot;:&quot;&quot;,&quot;family&quot;:&quot;Tan&quot;,&quot;given&quot;:&quot;Gangfeng&quot;,&quot;non-dropping-particle&quot;:&quot;&quot;,&quot;parse-names&quot;:false,&quot;suffix&quot;:&quot;&quot;},{&quot;dropping-particle&quot;:&quot;&quot;,&quot;family&quot;:&quot;Zhang&quot;,&quot;given&quot;:&quot;Chengcai&quot;,&quot;non-dropping-particle&quot;:&quot;&quot;,&quot;parse-names&quot;:false,&quot;suffix&quot;:&quot;&quot;},{&quot;dropping-particle&quot;:&quot;&quot;,&quot;family&quot;:&quot;Zhang&quot;,&quot;given&quot;:&quot;Jie&quot;,&quot;non-dropping-particle&quot;:&quot;&quot;,&quot;parse-names&quot;:false,&quot;suffix&quot;:&quot;&quot;}],&quot;container-title&quot;:&quot;Shock and Vibration&quot;,&quot;id&quot;:&quot;1537b850-63cb-5f72-8ee4-071e1ef70cd0&quot;,&quot;issued&quot;:{&quot;date-parts&quot;:[[&quot;2017&quot;]]},&quot;title&quot;:&quot;Design, Modeling, and Analysis of a Novel Hydraulic Energy-Regenerative Shock Absorber for Vehicle Suspension&quot;,&quot;type&quot;:&quot;article-journal&quot;,&quot;volume&quot;:&quot;2017&quot;,&quot;container-title-short&quot;:&quot;&quot;},&quot;uris&quot;:[&quot;http://www.mendeley.com/documents/?uuid=98b76e65-6369-4080-9126-bf3e2c8ecbd9&quot;,&quot;http://www.mendeley.com/documents/?uuid=56a810a5-dccb-46f9-8956-8b6037efa173&quot;],&quot;isTemporary&quot;:false,&quot;legacyDesktopId&quot;:&quot;98b76e65-6369-4080-9126-bf3e2c8ecbd9&quot;}]},{&quot;citationID&quot;:&quot;MENDELEY_CITATION_846e5cf0-1a8c-40c4-a5f7-8a7810a712c1&quot;,&quot;properties&quot;:{&quot;noteIndex&quot;:0},&quot;isEdited&quot;:false,&quot;manualOverride&quot;:{&quot;citeprocText&quot;:&quot;[5]&quot;,&quot;isManuallyOverridden&quot;:false,&quot;manualOverrideText&quot;:&quot;&quot;},&quot;citationTag&quot;:&quot;MENDELEY_CITATION_v3_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&quot;,&quot;citationItems&quot;:[{&quot;id&quot;:&quot;11d1b98c-c494-5c77-8bde-e95a02d58fcd&quot;,&quot;itemData&quot;:{&quot;abstract&quot;:&quot;This paper concerns energy harvesting from vehicle suspension systems. The generated power associated with bounce, pitch, and roll modes of vehicle dynamics is determined through analysis. The potential values ofpower generation from these three modes are calculated. Next, experiments are carried out using a ve- hicle with a four jack shaker rig to validate the analytical values of potential power harvest. For the considered vehicle, maximum the- oretical power values of 1.1, 0.88, and 0.97 kW are associated with the bounce, pitch, and roll modes, respectively, at 20 Hz excitation frequency and peak-to-peak displacement amplitude of 5 mm at each wheel, as applied by the shaker. The corresponding experi- mental power values are 0.98, 0.74, and 0.78 kW. An experimental rig is also developed to study the behavior of regenerative actua- tors in generating electrical power from kinetic energy. This rig represents a quarter-vehicle suspension model where the viscous damper in the shock absorber system is replaced by a regenerative system. The rig is able to demonstrate the actual electrical power that can be harvested using a regenerative system. The concept of self-powered actuation using the harvested energy from suspension is discussed with regard to applications of self-powered vibration control. The effect of suspension energy regeneration on ride com- fort and road handling is presented in conjunction with energy harvesting&quot;,&quot;author&quot;:[{&quot;dropping-particle&quot;:&quot;&quot;,&quot;family&quot;:&quot;Khoshnoud&quot;,&quot;given&quot;:&quot;Farbod&quot;,&quot;non-dropping-particle&quot;:&quot;&quot;,&quot;parse-names&quot;:false,&quot;suffix&quot;:&quot;&quot;},{&quot;dropping-particle&quot;:&quot;&quot;,&quot;family&quot;:&quot;Zhang&quot;,&quot;given&quot;:&quot;Yuchi&quot;,&quot;non-dropping-particle&quot;:&quot;&quot;,&quot;parse-names&quot;:false,&quot;suffix&quot;:&quot;&quot;},{&quot;dropping-particle&quot;:&quot;&quot;,&quot;family&quot;:&quot;Shimura&quot;,&quot;given&quot;:&quot;Ray&quot;,&quot;non-dropping-particle&quot;:&quot;&quot;,&quot;parse-names&quot;:false,&quot;suffix&quot;:&quot;&quot;},{&quot;dropping-particle&quot;:&quot;&quot;,&quot;family&quot;:&quot;Shahba&quot;,&quot;given&quot;:&quot;Amir&quot;,&quot;non-dropping-particle&quot;:&quot;&quot;,&quot;parse-names&quot;:false,&quot;suffix&quot;:&quot;&quot;},{&quot;dropping-particle&quot;:&quot;&quot;,&quot;family&quot;:&quot;Jin&quot;,&quot;given&quot;:&quot;Guangming&quot;,&quot;non-dropping-particle&quot;:&quot;&quot;,&quot;parse-names&quot;:false,&quot;suffix&quot;:&quot;&quot;},{&quot;dropping-particle&quot;:&quot;&quot;,&quot;family&quot;:&quot;Pissanidis&quot;,&quot;given&quot;:&quot;Georgios&quot;,&quot;non-dropping-particle&quot;:&quot;&quot;,&quot;parse-names&quot;:false,&quot;suffix&quot;:&quot;&quot;},{&quot;dropping-particle&quot;:&quot;&quot;,&quot;family&quot;:&quot;Chen&quot;,&quot;given&quot;:&quot;Yong K&quot;,&quot;non-dropping-particle&quot;:&quot;&quot;,&quot;parse-names&quot;:false,&quot;suffix&quot;:&quot;&quot;},{&quot;dropping-particle&quot;:&quot;De&quot;,&quot;family&quot;:&quot;Silva&quot;,&quot;given&quot;:&quot;Clarence W&quot;,&quot;non-dropping-particle&quot;:&quot;&quot;,&quot;parse-names&quot;:false,&quot;suffix&quot;:&quot;&quot;}],&quot;container-title&quot;:&quot;IEEE/ASME Transactions on Mechatronics&quot;,&quot;id&quot;:&quot;11d1b98c-c494-5c77-8bde-e95a02d58fcd&quot;,&quot;issued&quot;:{&quot;date-parts&quot;:[[&quot;2015&quot;]]},&quot;page&quot;:&quot;1-12&quot;,&quot;title&quot;:&quot;Energy Regeneration From Suspension Dynamic Modes and Self-Powered Actuation&quot;,&quot;type&quot;:&quot;article-journal&quot;,&quot;container-title-short&quot;:&quot;&quot;},&quot;uris&quot;:[&quot;http://www.mendeley.com/documents/?uuid=b7a03f35-83e3-4a44-bd61-df4e9d3f39fa&quot;],&quot;isTemporary&quot;:false,&quot;legacyDesktopId&quot;:&quot;b7a03f35-83e3-4a44-bd61-df4e9d3f39fa&quot;}]},{&quot;citationID&quot;:&quot;MENDELEY_CITATION_c7c6b9fc-c851-4b5e-ba0c-d3adc8ab03f4&quot;,&quot;properties&quot;:{&quot;noteIndex&quot;:0},&quot;isEdited&quot;:false,&quot;manualOverride&quot;:{&quot;citeprocText&quot;:&quot;[6]&quot;,&quot;isManuallyOverridden&quot;:false,&quot;manualOverrideText&quot;:&quot;&quot;},&quot;citationTag&quot;:&quot;MENDELEY_CITATION_v3_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&quot;,&quot;citationItems&quot;:[{&quot;id&quot;:&quot;3bd7f97d-2cb2-524c-8aae-f535dc74479a&quot;,&quot;itemData&quot;:{&quot;DOI&quot;:&quot;10.1016/j.energy.2017.06.034&quot;,&quot;ISSN&quot;:&quot;03605442&quot;,&quot;abstract&quot;:&quot;Vehicles are subject to a variety of road unevenness and random road excitations that potentially cause the vehicle to undergo a significant amount of energy dissipation. The energy loss due to vibration can be harvested/recaptured from the vehicle suspension system and the present paper aims to assess the energy harvesting potential from vehicle suspension under harmonic and random road excitations. In this manner, a mathematical model of half vehicle model was developed and different parameters such as magnitude, frequency, vehicle velocity and the relative velocity between the sprung mass and front and rear unsprung masses were included for harmonic based road type. For random excitations, two typical roads of highway with gravels and smooth runway were used and the results of average power were analysed. It was concluded that for the average harvested power versus vehicle velocity, the greatest value of 57.84 W is obtained at 13 km/h. Also, the average power increases by road amplitude with the minimum and maximum values of 51.54 and 1289 W. For the random excitations, the amount of instantaneous power that corresponds to highway with gravels is much greater than that of smooth highway and by the increase of vehicle velocity from 10 to 50 km/h, there is an increase of average power for the both of tested randomly distributed irregular road types.&quot;,&quot;author&quot;:[{&quot;dropping-particle&quot;:&quot;&quot;,&quot;family&quot;:&quot;Wei&quot;,&quot;given&quot;:&quot;Chongfeng&quot;,&quot;non-dropping-particle&quot;:&quot;&quot;,&quot;parse-names&quot;:false,&quot;suffix&quot;:&quot;&quot;},{&quot;dropping-particle&quot;:&quot;&quot;,&quot;family&quot;:&quot;Taghavifar&quot;,&quot;given&quot;:&quot;Hamid&quot;,&quot;non-dropping-particle&quot;:&quot;&quot;,&quot;parse-names&quot;:false,&quot;suffix&quot;:&quot;&quot;}],&quot;container-title&quot;:&quot;Energy&quot;,&quot;id&quot;:&quot;3bd7f97d-2cb2-524c-8aae-f535dc74479a&quot;,&quot;issued&quot;:{&quot;date-parts&quot;:[[&quot;2017&quot;]]},&quot;page&quot;:&quot;279-288&quot;,&quot;publisher&quot;:&quot;Elsevier Ltd&quot;,&quot;title&quot;:&quot;A novel approach to energy harvesting from vehicle suspension system: Half-vehicle model&quot;,&quot;type&quot;:&quot;article-journal&quot;,&quot;volume&quot;:&quot;134&quot;,&quot;container-title-short&quot;:&quot;&quot;},&quot;uris&quot;:[&quot;http://www.mendeley.com/documents/?uuid=54df6f4f-43d1-4ade-9acb-fa3f0d6477df&quot;],&quot;isTemporary&quot;:false,&quot;legacyDesktopId&quot;:&quot;54df6f4f-43d1-4ade-9acb-fa3f0d6477df&quot;}]},{&quot;citationID&quot;:&quot;MENDELEY_CITATION_741bbb19-a257-418e-8796-a73222018852&quot;,&quot;properties&quot;:{&quot;noteIndex&quot;:0},&quot;isEdited&quot;:false,&quot;manualOverride&quot;:{&quot;citeprocText&quot;:&quot;[7]&quot;,&quot;isManuallyOverridden&quot;:false,&quot;manualOverrideText&quot;:&quot;&quot;},&quot;citationTag&quot;:&quot;MENDELEY_CITATION_v3_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&quot;,&quot;citationItems&quot;:[{&quot;id&quot;:&quot;4074c6dd-8a77-5ba1-8b4d-97d151d1f502&quot;,&quot;itemData&quot;:{&quot;DOI&quot;:&quot;10.1007/s12008-015-0284-1&quot;,&quot;ISSN&quot;:&quot;1955-2513&quot;,&quot;abstract&quot;:&quot;In the context of global energy demand increase, working on energy efficiency is essential. This paper deals with energy harvesting on car suspensions. In order to have a real added value, some criteria must be considered: the need to design a system that would be easily integrated into cars, the possibility to locally use the recovered energy to add new functionalities that can improve the security or the comfort of the car, and the necessity to not degrade and, if possible, to improve (semi-active or active dampers) the performances of the suspension. From the mechanical point of view, the func- tional analysis is used to define and to characterize the main suspension parts, to investigate theconnexions and the energy flows and to identify the key elements for energy recovery. Then, quarter car and halfcar models implemented with Mat- lab/Simulink software are presented in order to evaluate the quantity of energy that could be recovered. Three locations are presented and evaluated. Simulations results will finally give&quot;,&quot;author&quot;:[{&quot;dropping-particle&quot;:&quot;&quot;,&quot;family&quot;:&quot;Lafarge&quot;,&quot;given&quot;:&quot;Barbara&quot;,&quot;non-dropping-particle&quot;:&quot;&quot;,&quot;parse-names&quot;:false,&quot;suffix&quot;:&quot;&quot;},{&quot;dropping-particle&quot;:&quot;&quot;,&quot;family&quot;:&quot;Cagin&quot;,&quot;given&quot;:&quot;Stéphanie&quot;,&quot;non-dropping-particle&quot;:&quot;&quot;,&quot;parse-names&quot;:false,&quot;suffix&quot;:&quot;&quot;},{&quot;dropping-particle&quot;:&quot;&quot;,&quot;family&quot;:&quot;Curea&quot;,&quot;given&quot;:&quot;Octavian&quot;,&quot;non-dropping-particle&quot;:&quot;&quot;,&quot;parse-names&quot;:false,&quot;suffix&quot;:&quot;&quot;},{&quot;dropping-particle&quot;:&quot;&quot;,&quot;family&quot;:&quot;Perret&quot;,&quot;given&quot;:&quot;Amélie Hacala&quot;,&quot;non-dropping-particle&quot;:&quot;&quot;,&quot;parse-names&quot;:false,&quot;suffix&quot;:&quot;&quot;}],&quot;container-title&quot;:&quot;International Journal on Interactive Design and Manufacturing (IJIDeM)&quot;,&quot;id&quot;:&quot;4074c6dd-8a77-5ba1-8b4d-97d151d1f502&quot;,&quot;issue&quot;:&quot;1&quot;,&quot;issued&quot;:{&quot;date-parts&quot;:[[&quot;2015&quot;]]},&quot;page&quot;:&quot;37-50&quot;,&quot;publisher&quot;:&quot;Springer Paris&quot;,&quot;title&quot;:&quot;From functional analysis to energy harvesting system design: application to car suspension&quot;,&quot;type&quot;:&quot;article-journal&quot;,&quot;volume&quot;:&quot;10&quot;,&quot;container-title-short&quot;:&quot;&quot;},&quot;uris&quot;:[&quot;http://www.mendeley.com/documents/?uuid=7406de4f-e52a-4461-8070-59b876c51e50&quot;,&quot;http://www.mendeley.com/documents/?uuid=5c68e18a-1547-4fbf-88c0-bf7d7536bccf&quot;],&quot;isTemporary&quot;:false,&quot;legacyDesktopId&quot;:&quot;7406de4f-e52a-4461-8070-59b876c51e50&quot;}]},{&quot;citationID&quot;:&quot;MENDELEY_CITATION_85d9fbbe-5a4e-4899-a5fe-4e169e690f8f&quot;,&quot;properties&quot;:{&quot;noteIndex&quot;:0},&quot;isEdited&quot;:false,&quot;manualOverride&quot;:{&quot;citeprocText&quot;:&quot;[8]&quot;,&quot;isManuallyOverridden&quot;:false,&quot;manualOverrideText&quot;:&quot;&quot;},&quot;citationTag&quot;:&quot;MENDELEY_CITATION_v3_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&quot;,&quot;citationItems&quot;:[{&quot;id&quot;:&quot;3ad6fe11-c728-5ace-a4aa-f0eb6cd6fd59&quot;,&quot;itemData&quot;:{&quot;DOI&quot;:&quot;10.1016/j.ymssp.2019.02.020&quot;,&quot;ISSN&quot;:&quot;10961216&quot;,&quot;abstract&quot;:&quot;This paper presents a novel regenerative shock absorber that utilizes an arm-teeth mechanism to convert linear to rotational motion and to amplify the generator input speed. The flywheel of the arm-teeth mechanism also acts as an energy-storing element, allowing for smooth operation especially on a rough and uneven road surface. The critical parameters are identified through experiments and the simulation model is established based on a half-vehicle suspension system model. The novelty of this work is the proposed arm-teeth mechanism and the optimization of the half-vehicle suspension system through the Taguchi method. In this method, the ratio of the peak output power over the squared excitation displacement amplitude and the frequency bandwidth of the front and rear shock absorbers are set as targets and evaluated respectively. The effects of each parameter on the targets and the optimal parameter combinations are identified through the Taguchi matrix calculations. The optimized system is evaluated under the excitation of the road surface profiles of Class A, C and E of ISO 8606. It is found that the optimized system is able to harvest more energy with a broader frequency bandwidth than the original system at a certain speed for all three random road profile classifications.&quot;,&quot;author&quot;:[{&quot;dropping-particle&quot;:&quot;&quot;,&quot;family&quot;:&quot;Zhang&quot;,&quot;given&quot;:&quot;Ran&quot;,&quot;non-dropping-particle&quot;:&quot;&quot;,&quot;parse-names&quot;:false,&quot;suffix&quot;:&quot;&quot;},{&quot;dropping-particle&quot;:&quot;&quot;,&quot;family&quot;:&quot;Wang&quot;,&quot;given&quot;:&quot;Xu&quot;,&quot;non-dropping-particle&quot;:&quot;&quot;,&quot;parse-names&quot;:false,&quot;suffix&quot;:&quot;&quot;}],&quot;container-title&quot;:&quot;Mechanical Systems and Signal Processing&quot;,&quot;id&quot;:&quot;3ad6fe11-c728-5ace-a4aa-f0eb6cd6fd59&quot;,&quot;issued&quot;:{&quot;date-parts&quot;:[[&quot;2019&quot;]]},&quot;page&quot;:&quot;65-81&quot;,&quot;publisher&quot;:&quot;Elsevier Ltd&quot;,&quot;title&quot;:&quot;Parameter study and optimization of a half-vehicle suspension system model integrated with an arm-teeth regenerative shock absorber using Taguchi method&quot;,&quot;type&quot;:&quot;article-journal&quot;,&quot;volume&quot;:&quot;126&quot;,&quot;container-title-short&quot;:&quot;Mech Syst Signal Process&quot;},&quot;uris&quot;:[&quot;http://www.mendeley.com/documents/?uuid=78d4cc59-bd5b-48c8-bc6d-0c184967c62c&quot;],&quot;isTemporary&quot;:false,&quot;legacyDesktopId&quot;:&quot;78d4cc59-bd5b-48c8-bc6d-0c184967c62c&quot;}]},{&quot;citationID&quot;:&quot;MENDELEY_CITATION_a5f0b66b-59e5-4506-b956-64e16c335dc6&quot;,&quot;properties&quot;:{&quot;noteIndex&quot;:0},&quot;isEdited&quot;:false,&quot;manualOverride&quot;:{&quot;citeprocText&quot;:&quot;[9]&quot;,&quot;isManuallyOverridden&quot;:false,&quot;manualOverrideText&quot;:&quot;&quot;},&quot;citationTag&quot;:&quot;MENDELEY_CITATION_v3_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&quot;,&quot;citationItems&quot;:[{&quot;id&quot;:&quot;1ce11ad4-a9b0-5053-9747-8b32eb2996a4&quot;,&quot;itemData&quot;:{&quot;DOI&quot;:&quot;10.1080/00423110512331383858&quot;,&quot;abstract&quot;:&quot;A self-powered active suspension, which produces control force using energy regenerated by dampers, is applied to truck suspensions. Such systems do not require external energy to produce control force. To discuss its feasibility, the balance between the regenerated and the consumed energy is examined and active controllers that can achieve active control with regenerated energy are obtained. Control schemes for the self-powered system are presented, and their performances are examined through numerical simulations. The results show that the system achieves active vibration control without external energy, and has better suppression performance than passive or semi-active control systems.&quot;,&quot;author&quot;:[{&quot;dropping-particle&quot;:&quot;&quot;,&quot;family&quot;:&quot;Nakano&quot;,&quot;given&quot;:&quot;Kimihiko&quot;,&quot;non-dropping-particle&quot;:&quot;&quot;,&quot;parse-names&quot;:false,&quot;suffix&quot;:&quot;&quot;}],&quot;container-title&quot;:&quot;Vehicle System Dynamics: International Journal of Vehicle Mechanics and Mobility&quot;,&quot;id&quot;:&quot;1ce11ad4-a9b0-5053-9747-8b32eb2996a4&quot;,&quot;issue&quot;:&quot;October 2014&quot;,&quot;issued&quot;:{&quot;date-parts&quot;:[[&quot;2010&quot;]]},&quot;page&quot;:&quot;37-41&quot;,&quot;title&quot;:&quot;Combined Type Self-Powered Active Vibration Control of Truck Cabins&quot;,&quot;type&quot;:&quot;article-journal&quot;,&quot;container-title-short&quot;:&quot;&quot;},&quot;uris&quot;:[&quot;http://www.mendeley.com/documents/?uuid=6f25e3ba-8b8b-4dd5-a269-504994deb8be&quot;,&quot;http://www.mendeley.com/documents/?uuid=391260e5-5e76-447a-9db8-3d3e593378fc&quot;],&quot;isTemporary&quot;:false,&quot;legacyDesktopId&quot;:&quot;6f25e3ba-8b8b-4dd5-a269-504994deb8be&quot;}]},{&quot;citationID&quot;:&quot;MENDELEY_CITATION_78f21e87-7bb5-4910-b68d-62f5b009a2e8&quot;,&quot;properties&quot;:{&quot;noteIndex&quot;:0},&quot;isEdited&quot;:false,&quot;manualOverride&quot;:{&quot;citeprocText&quot;:&quot;[10]&quot;,&quot;isManuallyOverridden&quot;:false,&quot;manualOverrideText&quot;:&quot;&quot;},&quot;citationTag&quot;:&quot;MENDELEY_CITATION_v3_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&quot;,&quot;citationItems&quot;:[{&quot;id&quot;:&quot;f59612cd-d1c4-57b7-89f5-1603408ceb45&quot;,&quot;itemData&quot;:{&quot;DOI&quot;:&quot;10.1117/12.2296539&quot;,&quot;abstract&quot;:&quot;© 2018 SPIE. During trips and outdoor adventures, there are a lot of electric equipment and thus power supply for those devices is critical. At the same time, the burden on shoulders from heavy baggage is substantial. This paper presents a one-way energy harvesting backpack with ball-screw mechanism to generate electricity with high efficiency and reliability, while relieves the burden on shoulders. The one-way energy harvesting method only harvests negative work from human body and potentially reduce metabolic cost while carrying backpack. Simulations show that 4.5W of electrical energy can be obtained from human walking. Bench test results indicate this system can obtain an average power of 7.3 W with excitation of 2Hz and 25mm direct drive. Treadmill test to verify the performance of burden relieve on shoulders indicates this one-way design combing with elastic support strap can reduce the force on shoulders, which reduce fatigue in human.&quot;,&quot;author&quot;:[{&quot;dropping-particle&quot;:&quot;&quot;,&quot;family&quot;:&quot;Mi&quot;,&quot;given&quot;:&quot;Jia&quot;,&quot;non-dropping-particle&quot;:&quot;&quot;,&quot;parse-names&quot;:false,&quot;suffix&quot;:&quot;&quot;},{&quot;dropping-particle&quot;:&quot;&quot;,&quot;family&quot;:&quot;Xu&quot;,&quot;given&quot;:&quot;Lin&quot;,&quot;non-dropping-particle&quot;:&quot;&quot;,&quot;parse-names&quot;:false,&quot;suffix&quot;:&quot;&quot;},{&quot;dropping-particle&quot;:&quot;&quot;,&quot;family&quot;:&quot;Zuo&quot;,&quot;given&quot;:&quot;Lei&quot;,&quot;non-dropping-particle&quot;:&quot;&quot;,&quot;parse-names&quot;:false,&quot;suffix&quot;:&quot;&quot;},{&quot;dropping-particle&quot;:&quot;&quot;,&quot;family&quot;:&quot;Zhu&quot;,&quot;given&quot;:&quot;Ziheng&quot;,&quot;non-dropping-particle&quot;:&quot;&quot;,&quot;parse-names&quot;:false,&quot;suffix&quot;:&quot;&quot;},{&quot;dropping-particle&quot;:&quot;&quot;,&quot;family&quot;:&quot;Liu&quot;,&quot;given&quot;:&quot;Mingyi&quot;,&quot;non-dropping-particle&quot;:&quot;&quot;,&quot;parse-names&quot;:false,&quot;suffix&quot;:&quot;&quot;}],&quot;id&quot;:&quot;f59612cd-d1c4-57b7-89f5-1603408ceb45&quot;,&quot;issue&quot;:&quot;April&quot;,&quot;issued&quot;:{&quot;date-parts&quot;:[[&quot;2018&quot;]]},&quot;page&quot;:&quot;71&quot;,&quot;title&quot;:&quot;Design, modeling and testing of a one-way energy harvesting backpack&quot;,&quot;type&quot;:&quot;article-journal&quot;,&quot;container-title-short&quot;:&quot;&quot;},&quot;uris&quot;:[&quot;http://www.mendeley.com/documents/?uuid=461d1a9f-e6e3-41a5-9c97-72bdb7b58040&quot;,&quot;http://www.mendeley.com/documents/?uuid=7a26b59c-fbd8-4114-af33-fa4ddd6b2bfc&quot;],&quot;isTemporary&quot;:false,&quot;legacyDesktopId&quot;:&quot;461d1a9f-e6e3-41a5-9c97-72bdb7b58040&quot;}]},{&quot;citationID&quot;:&quot;MENDELEY_CITATION_60f60208-85a3-4976-8bb5-f81ba078a214&quot;,&quot;properties&quot;:{&quot;noteIndex&quot;:0},&quot;isEdited&quot;:false,&quot;manualOverride&quot;:{&quot;citeprocText&quot;:&quot;[11]&quot;,&quot;isManuallyOverridden&quot;:false,&quot;manualOverrideText&quot;:&quot;&quot;},&quot;citationTag&quot;:&quot;MENDELEY_CITATION_v3_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&quot;,&quot;citationItems&quot;:[{&quot;id&quot;:&quot;68024203-f19c-59bb-a307-6c341db558ae&quot;,&quot;itemData&quot;:{&quot;ISBN&quot;:&quot;9781538616925&quot;,&quot;abstract&quot;:&quot;This paper presents an integrated vehicle model to simulate simultaneously the driver, powertrains, chassis, body, road condition, vehicle dynamics and the Active Suspension (AS) system with/without an energy har? vesting module. The developed model is used to investigate the ride comfort and influences of energy harvesting AS system on the total energy consumption of battery Electric Vehicles (EVs) relative to EVs with a passive suspension system. Preliminary simulation results show that compared to EVs with a passive suspension system, the ones with AS system improve ride comfort, up to 31% reduction of the vehicle body acceleration RMS value, with an expense of higher energy consumption. This expense can be reduced to about 2.8% when using an energy harvesting AS system. Simulation results also demonstrate that the available energy for recuperation during the AS system operation is significant in relation to the regenerative braking energy of the propulsion system, up to approx. 70% on bumpy road surfaces&quot;,&quot;author&quot;:[{&quot;dropping-particle&quot;:&quot;&quot;,&quot;family&quot;:&quot;Pham&quot;,&quot;given&quot;:&quot;T H&quot;,&quot;non-dropping-particle&quot;:&quot;&quot;,&quot;parse-names&quot;:false,&quot;suffix&quot;:&quot;&quot;},{&quot;dropping-particle&quot;:&quot;&quot;,&quot;family&quot;:&quot;Jacob&quot;,&quot;given&quot;:&quot;J&quot;,&quot;non-dropping-particle&quot;:&quot;&quot;,&quot;parse-names&quot;:false,&quot;suffix&quot;:&quot;&quot;},{&quot;dropping-particle&quot;:&quot;&quot;,&quot;family&quot;:&quot;Wilkins&quot;,&quot;given&quot;:&quot;S&quot;,&quot;non-dropping-particle&quot;:&quot;&quot;,&quot;parse-names&quot;:false,&quot;suffix&quot;:&quot;&quot;},{&quot;dropping-particle&quot;:&quot;&quot;,&quot;family&quot;:&quot;Lauwerys&quot;,&quot;given&quot;:&quot;C&quot;,&quot;non-dropping-particle&quot;:&quot;&quot;,&quot;parse-names&quot;:false,&quot;suffix&quot;:&quot;&quot;},{&quot;dropping-particle&quot;:&quot;&quot;,&quot;family&quot;:&quot;Dhaens&quot;,&quot;given&quot;:&quot;M&quot;,&quot;non-dropping-particle&quot;:&quot;&quot;,&quot;parse-names&quot;:false,&quot;suffix&quot;:&quot;&quot;}],&quot;id&quot;:&quot;68024203-f19c-59bb-a307-6c341db558ae&quot;,&quot;issued&quot;:{&quot;date-parts&quot;:[[&quot;2017&quot;]]},&quot;title&quot;:&quot;Integrated Model for Battery Electric Vehicles with Energy Harvesting Active Suspension System&quot;,&quot;type&quot;:&quot;paper-conference&quot;,&quot;container-title-short&quot;:&quot;&quot;},&quot;uris&quot;:[&quot;http://www.mendeley.com/documents/?uuid=9764195f-9259-4ce7-985b-c5d25a3d21e7&quot;],&quot;isTemporary&quot;:false,&quot;legacyDesktopId&quot;:&quot;9764195f-9259-4ce7-985b-c5d25a3d21e7&quot;}]},{&quot;citationID&quot;:&quot;MENDELEY_CITATION_978bcb0d-eaeb-44a2-87e6-7f84210836cb&quot;,&quot;properties&quot;:{&quot;noteIndex&quot;:0},&quot;isEdited&quot;:false,&quot;manualOverride&quot;:{&quot;citeprocText&quot;:&quot;[12]&quot;,&quot;isManuallyOverridden&quot;:false,&quot;manualOverrideText&quot;:&quot;&quot;},&quot;citationTag&quot;:&quot;MENDELEY_CITATION_v3_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&quot;,&quot;citationItems&quot;:[{&quot;id&quot;:&quot;ea607a3b-7ab5-5ef6-aa39-6f39e9ce78c7&quot;,&quot;itemData&quot;:{&quot;DOI&quot;:&quot;10.1016/j.ymssp.2018.03.009&quot;,&quot;ISSN&quot;:&quot;10961216&quot;,&quot;abstract&quot;:&quot;Automobiles are dissipating a considerable amount of vibration energy that is worth of being harvested where it can be exploited in different applications. For a full vehicle suspension assembly, the conflict between the potentially harvested energy and vehicle dynamics represented by ride quality and road safety and handling was comprehensively illustrated for different input modes. The discrepancy between the bounce input mode and the roll input mode was also sufficiently clarified based on an extensive parametric analysis covering the design parameters and the operational parameters as well. Comprehensive simulations were then conducted to estimate the amount of wasted energy in vehicle suspension system for different types of cars (passenger, bus, truck, and off-road vehicle), besides the potential harvested power was quantified for different standard driving cycles (NEDC, WLTP, HWFET, and FTP). Based on that, a 7-DOF full car suspension model was implemented in Matlab/Simulink environment and induced by different levels of road irregularities. The findings of this paper showed that the vibration intensity levels changed clearly in the complex input mode that reflects a realistic view of the real vehicle dynamics on the roads compared to the ideal results from the bounce input mode. Our results also indicate that a potential power up to 420 W can be collected considering standard driving patterns and roll mode input. The analysis indicates that the overloaded vehicles are suitable for the energy harvesting system based on the harvestable energy per unit cost.&quot;,&quot;author&quot;:[{&quot;dropping-particle&quot;:&quot;&quot;,&quot;family&quot;:&quot;Abdelkareem&quot;,&quot;given&quot;:&quot;Mohamed A.A.&quot;,&quot;non-dropping-particle&quot;:&quot;&quot;,&quot;parse-names&quot;:false,&quot;suffix&quot;:&quot;&quot;},{&quot;dropping-particle&quot;:&quot;&quot;,&quot;family&quot;:&quot;Xu&quot;,&quot;given&quot;:&quot;Lin&quot;,&quot;non-dropping-particle&quot;:&quot;&quot;,&quot;parse-names&quot;:false,&quot;suffix&quot;:&quot;&quot;},{&quot;dropping-particle&quot;:&quot;&quot;,&quot;family&quot;:&quot;Guo&quot;,&quot;given&quot;:&quot;Xuexun&quot;,&quot;non-dropping-particle&quot;:&quot;&quot;,&quot;parse-names&quot;:false,&quot;suffix&quot;:&quot;&quot;},{&quot;dropping-particle&quot;:&quot;&quot;,&quot;family&quot;:&quot;Ali&quot;,&quot;given&quot;:&quot;Mohamed Kamal Ahmed&quot;,&quot;non-dropping-particle&quot;:&quot;&quot;,&quot;parse-names&quot;:false,&quot;suffix&quot;:&quot;&quot;},{&quot;dropping-particle&quot;:&quot;&quot;,&quot;family&quot;:&quot;Elagouz&quot;,&quot;given&quot;:&quot;Ahmed&quot;,&quot;non-dropping-particle&quot;:&quot;&quot;,&quot;parse-names&quot;:false,&quot;suffix&quot;:&quot;&quot;},{&quot;dropping-particle&quot;:&quot;&quot;,&quot;family&quot;:&quot;Hassan&quot;,&quot;given&quot;:&quot;Mohamed A.&quot;,&quot;non-dropping-particle&quot;:&quot;&quot;,&quot;parse-names&quot;:false,&quot;suffix&quot;:&quot;&quot;},{&quot;dropping-particle&quot;:&quot;&quot;,&quot;family&quot;:&quot;Essa&quot;,&quot;given&quot;:&quot;F. A.&quot;,&quot;non-dropping-particle&quot;:&quot;&quot;,&quot;parse-names&quot;:false,&quot;suffix&quot;:&quot;&quot;},{&quot;dropping-particle&quot;:&quot;&quot;,&quot;family&quot;:&quot;Zou&quot;,&quot;given&quot;:&quot;Junyi&quot;,&quot;non-dropping-particle&quot;:&quot;&quot;,&quot;parse-names&quot;:false,&quot;suffix&quot;:&quot;&quot;}],&quot;container-title&quot;:&quot;Mechanical Systems and Signal Processing&quot;,&quot;id&quot;:&quot;ea607a3b-7ab5-5ef6-aa39-6f39e9ce78c7&quot;,&quot;issued&quot;:{&quot;date-parts&quot;:[[&quot;2018&quot;]]},&quot;page&quot;:&quot;307-332&quot;,&quot;publisher&quot;:&quot;Elsevier Ltd&quot;,&quot;title&quot;:&quot;Energy harvesting sensitivity analysis and assessment of the potential power and full car dynamics for different road modes&quot;,&quot;type&quot;:&quot;article-journal&quot;,&quot;volume&quot;:&quot;110&quot;,&quot;container-title-short&quot;:&quot;Mech Syst Signal Process&quot;},&quot;uris&quot;:[&quot;http://www.mendeley.com/documents/?uuid=b52c9a8b-480f-4d7f-98bd-cbd6c4196f4c&quot;],&quot;isTemporary&quot;:false,&quot;legacyDesktopId&quot;:&quot;b52c9a8b-480f-4d7f-98bd-cbd6c4196f4c&quot;}]},{&quot;citationID&quot;:&quot;MENDELEY_CITATION_538a7a9e-b760-49ab-b878-d85db03a7552&quot;,&quot;properties&quot;:{&quot;noteIndex&quot;:0},&quot;isEdited&quot;:false,&quot;manualOverride&quot;:{&quot;citeprocText&quot;:&quot;[13]&quot;,&quot;isManuallyOverridden&quot;:false,&quot;manualOverrideText&quot;:&quot;&quot;},&quot;citationTag&quot;:&quot;MENDELEY_CITATION_v3_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&quot;,&quot;citationItems&quot;:[{&quot;id&quot;:&quot;8684e00b-1620-5d93-9f35-dc731c5648cd&quot;,&quot;itemData&quot;:{&quot;DOI&quot;:&quot;10.22201/fi.25940732e.2005.06n3.011&quot;,&quot;ISSN&quot;:&quot;14057743&quot;,&quot;abstract&quot;:&quot;A review of the specialized literature over driving cycles which have been developed in many cities and countries, allow to make some reflections over this topic, and to comment about the experimentation activities (on the roads, motorways, in the laboratory and by computational models). The researchers that work in this field have reported substantial changes in the driving patterns. Federal Test Procedure was one of the first cycles to be developed (it was known in the decade of the 60’s) and it has suffered changes from many years ago in order to be modernized EPA (1998). In the same way, many countries of the European Comunity have developed different driving cycles and when these have been compared with EURO93, it was commented that the actual cycle should be modernized because it doesn’t reproduce the real world conditions, mainly in urban areas (André M. Robert et al., 2001). Nowadays not only should we be concerned by the emissions that directly affect health, but also the exaggerated fuel consumption. In addition to wasting non-renewable products, it generates large volumes of one of the greenhouse gases, CO2. A commitment exist in all countries, mainly those which are highly industrialized to reduce the generation of CO2, and as Road Transport is one of the sectors that consumes largest volumes of energy it’s interesting to know what is being done in this respect. In this paper some points of view are mentioned concerning the researchers (from various countries) about the activities that Road Transportation develop to decrease fuel consumption and emissions, and therefore comply with the goals of Kyoto.&quot;,&quot;author&quot;:[{&quot;dropping-particle&quot;:&quot;&quot;,&quot;family&quot;:&quot;González-Oropeza&quot;,&quot;given&quot;:&quot;Rogelio&quot;,&quot;non-dropping-particle&quot;:&quot;&quot;,&quot;parse-names&quot;:false,&quot;suffix&quot;:&quot;&quot;}],&quot;container-title&quot;:&quot;Ingeniería Investigación y Tecnología&quot;,&quot;id&quot;:&quot;8684e00b-1620-5d93-9f35-dc731c5648cd&quot;,&quot;issue&quot;:&quot;3&quot;,&quot;issued&quot;:{&quot;date-parts&quot;:[[&quot;2005&quot;]]},&quot;page&quot;:&quot;147-162&quot;,&quot;title&quot;:&quot;Los ciclos de manejo, una herramienta útil si es dinámica para evaluar el consumo de combustible y las emisiones contaminantes del auto transporte&quot;,&quot;type&quot;:&quot;article-journal&quot;,&quot;volume&quot;:&quot;6&quot;,&quot;container-title-short&quot;:&quot;&quot;},&quot;uris&quot;:[&quot;http://www.mendeley.com/documents/?uuid=2956b104-33b7-4586-8c3f-0579b6bc3b94&quot;],&quot;isTemporary&quot;:false,&quot;legacyDesktopId&quot;:&quot;2956b104-33b7-4586-8c3f-0579b6bc3b94&quot;}]},{&quot;citationID&quot;:&quot;MENDELEY_CITATION_2b50a038-baaa-4ae4-81d7-cf7a49f670a3&quot;,&quot;properties&quot;:{&quot;noteIndex&quot;:0},&quot;isEdited&quot;:false,&quot;manualOverride&quot;:{&quot;citeprocText&quot;:&quot;[14]&quot;,&quot;isManuallyOverridden&quot;:false,&quot;manualOverrideText&quot;:&quot;&quot;},&quot;citationTag&quot;:&quot;MENDELEY_CITATION_v3_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&quot;,&quot;citationItems&quot;:[{&quot;id&quot;:&quot;62d4e174-fb86-5676-b5ad-c171a143cc6d&quot;,&quot;itemData&quot;:{&quot;DOI&quot;:&quot;10.1016/j.energy.2016.11.045&quot;,&quot;ISSN&quot;:&quot;03605442&quot;,&quot;abstract&quot;:&quot;Vehicle suspension vibration can cause damping oil temperature-rise, which further effects the suspension performance, rapids the suspension failure, and goes against the vehicle fuel efficiency. This paper focuses on the suspension vibration energy conversion mechanism and energy harvest potential analysis. A mathematical model is developed to characterize the oil temperature-rise and damping force change which is then verified by experimental tests. Both simulation and test results show that the damping oil temperature rises with the excitation time and damping force decreases as the oil temperature rises. The equilibrium temperature almost reaches to 105 °C under sinusoidal excitation with 0.52 m/s maximum speed, and the damping force decreases significantly when the temperature rises from −20 °C to 100 °C. Then the energy flow of regenerative suspension system is analyzed and the suspension energy regenerate potential is explored based on the quarter vehicle model and road roughness model. The model simulation results show that vehicles with large mass, relatively high driving speed, and bad driving conditions have a good application prospect for the regenerative suspension systems.&quot;,&quot;author&quot;:[{&quot;dropping-particle&quot;:&quot;&quot;,&quot;family&quot;:&quot;Zhang&quot;,&quot;given&quot;:&quot;Yuxin&quot;,&quot;non-dropping-particle&quot;:&quot;&quot;,&quot;parse-names&quot;:false,&quot;suffix&quot;:&quot;&quot;},{&quot;dropping-particle&quot;:&quot;&quot;,&quot;family&quot;:&quot;Guo&quot;,&quot;given&quot;:&quot;Konghui&quot;,&quot;non-dropping-particle&quot;:&quot;&quot;,&quot;parse-names&quot;:false,&quot;suffix&quot;:&quot;&quot;},{&quot;dropping-particle&quot;:&quot;&quot;,&quot;family&quot;:&quot;Wang&quot;,&quot;given&quot;:&quot;Dai&quot;,&quot;non-dropping-particle&quot;:&quot;&quot;,&quot;parse-names&quot;:false,&quot;suffix&quot;:&quot;&quot;},{&quot;dropping-particle&quot;:&quot;&quot;,&quot;family&quot;:&quot;Chen&quot;,&quot;given&quot;:&quot;Chao&quot;,&quot;non-dropping-particle&quot;:&quot;&quot;,&quot;parse-names&quot;:false,&quot;suffix&quot;:&quot;&quot;},{&quot;dropping-particle&quot;:&quot;&quot;,&quot;family&quot;:&quot;Li&quot;,&quot;given&quot;:&quot;Xuefei&quot;,&quot;non-dropping-particle&quot;:&quot;&quot;,&quot;parse-names&quot;:false,&quot;suffix&quot;:&quot;&quot;}],&quot;container-title&quot;:&quot;Energy&quot;,&quot;id&quot;:&quot;62d4e174-fb86-5676-b5ad-c171a143cc6d&quot;,&quot;issued&quot;:{&quot;date-parts&quot;:[[&quot;2017&quot;]]},&quot;page&quot;:&quot;961-970&quot;,&quot;publisher&quot;:&quot;Elsevier Ltd&quot;,&quot;title&quot;:&quot;Energy conversion mechanism and regenerative potential of vehicle suspensions&quot;,&quot;type&quot;:&quot;article-journal&quot;,&quot;volume&quot;:&quot;119&quot;,&quot;container-title-short&quot;:&quot;&quot;},&quot;uris&quot;:[&quot;http://www.mendeley.com/documents/?uuid=abb57f08-15e6-4e3d-8ae6-d93941a73875&quot;],&quot;isTemporary&quot;:false,&quot;legacyDesktopId&quot;:&quot;abb57f08-15e6-4e3d-8ae6-d93941a73875&quot;}]},{&quot;citationID&quot;:&quot;MENDELEY_CITATION_5dfb0807-6096-434f-8870-f235854f2886&quot;,&quot;properties&quot;:{&quot;noteIndex&quot;:0},&quot;isEdited&quot;:false,&quot;manualOverride&quot;:{&quot;citeprocText&quot;:&quot;[15]&quot;,&quot;isManuallyOverridden&quot;:false,&quot;manualOverrideText&quot;:&quot;&quot;},&quot;citationTag&quot;:&quot;MENDELEY_CITATION_v3_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&quot;,&quot;citationItems&quot;:[{&quot;id&quot;:&quot;a04d3427-34ac-52c7-80a3-c0511792e4e1&quot;,&quot;itemData&quot;:{&quot;abstract&quot;:&quot;To solve the problem of the large unsprung mass of distributed driving systems,a new type of gearlinkages dynamic absorber was designed. The feasibility of the spatial arrangement of a wheel drive system in the multilink suspension with a swing motor as vibration absorber was evaluated. Considering the anti-torque induced by traction and the road roughness,a three degrees of freedom vibration model was established by using the software of MATLAB /simulink and its kinetic equations were derived. Under the working conditions specified in the New European Driving Cycle( NEDC),the time domain responses were calculated. For the sake of mitigating the body acceleration,wheel dynamic load and vibration condition of motor,the vibration absorber’s stiffness and damping were optimized. Then its effect on improving the vehicle comfort and wheel ground adhesion were compared with that of the traditional car and normal in-wheel drive( IWD) system. The results show that the wheel drive system with a swing motor as dynamic vibration absorber is feasible in the multi-link suspension. And the vehicle ride comfort and ground adhesion are improved effectively compared with the in-wheel drive system and traditional drive system.&quot;,&quot;author&quot;:[{&quot;dropping-particle&quot;:&quot;&quot;,&quot;family&quot;:&quot;Haoq&quot;,&quot;given&quot;:&quot;WANG Yefeng; WANG Wei; ZHU Jianfei; SUN&quot;,&quot;non-dropping-particle&quot;:&quot;&quot;,&quot;parse-names&quot;:false,&quot;suffix&quot;:&quot;&quot;}],&quot;container-title&quot;:&quot;Journal of Vibration and Shock&quot;,&quot;id&quot;:&quot;a04d3427-34ac-52c7-80a3-c0511792e4e1&quot;,&quot;issue&quot;:&quot;18&quot;,&quot;issued&quot;:{&quot;date-parts&quot;:[[&quot;2016&quot;]]},&quot;page&quot;:&quot;46-51+70&quot;,&quot;title&quot;:&quot;Analysis and design of a new type of close wheel drive system based on gear-linkage and using motor as dynamic absorber&quot;,&quot;type&quot;:&quot;article-journal&quot;,&quot;container-title-short&quot;:&quot;&quot;},&quot;uris&quot;:[&quot;http://www.mendeley.com/documents/?uuid=4dafcf41-0621-4d98-ac89-d62a3428a67b&quot;,&quot;http://www.mendeley.com/documents/?uuid=d1e1eab2-6fab-4d8e-8c15-30646baa2565&quot;],&quot;isTemporary&quot;:false,&quot;legacyDesktopId&quot;:&quot;4dafcf41-0621-4d98-ac89-d62a3428a67b&quot;}]},{&quot;citationID&quot;:&quot;MENDELEY_CITATION_2f286d86-7c3f-45d2-9a07-3f88fdeae395&quot;,&quot;properties&quot;:{&quot;noteIndex&quot;:0},&quot;isEdited&quot;:false,&quot;manualOverride&quot;:{&quot;citeprocText&quot;:&quot;[16]&quot;,&quot;isManuallyOverridden&quot;:false,&quot;manualOverrideText&quot;:&quot;&quot;},&quot;citationTag&quot;:&quot;MENDELEY_CITATION_v3_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&quot;,&quot;citationItems&quot;:[{&quot;id&quot;:&quot;3e2f116f-fe63-5a0a-80a6-9f408dacc7e5&quot;,&quot;itemData&quot;:{&quot;abstract&quot;:&quot;In this paper an investigation of the potential of harvesting the energy dissipated by shock absorbers is presented, with a special focus on compact-class passenger cars, representative of electric vehicles (EVs). The calculations include the pitch movement due to the acceleration of the vehicle. The road roughnesses are modelled according to DIN ISO 8608. The vehicle model considered is a half- car model. The tyre model considers the damping and the absorption behaviour via an integrative filter. A large number of driving cycles are studied by using their predefined velocity profiles, including the NEDC the FTP75, and different city cycles like the NYC-cycle, and the Tokyo City cycle. The road roughnesses are projected onto the driving cycle profiles. The simulation results showthe potential for energy harvesting systems for different road roughnesses and driving cycles. Parameter studies are conducted to study the influence of different factors on the harvestable energy&quot;,&quot;author&quot;:[{&quot;dropping-particle&quot;:&quot;&quot;,&quot;family&quot;:&quot;Riese&quot;,&quot;given&quot;:&quot;Christian&quot;,&quot;non-dropping-particle&quot;:&quot;&quot;,&quot;parse-names&quot;:false,&quot;suffix&quot;:&quot;&quot;},{&quot;dropping-particle&quot;:&quot;&quot;,&quot;family&quot;:&quot;Gmbh&quot;,&quot;given&quot;:&quot;Robert Bosch&quot;,&quot;non-dropping-particle&quot;:&quot;&quot;,&quot;parse-names&quot;:false,&quot;suffix&quot;:&quot;&quot;},{&quot;dropping-particle&quot;:&quot;&quot;,&quot;family&quot;:&quot;Stump&quot;,&quot;given&quot;:&quot;Oliver&quot;,&quot;non-dropping-particle&quot;:&quot;&quot;,&quot;parse-names&quot;:false,&quot;suffix&quot;:&quot;&quot;}],&quot;id&quot;:&quot;3e2f116f-fe63-5a0a-80a6-9f408dacc7e5&quot;,&quot;issue&quot;:&quot;4&quot;,&quot;issued&quot;:{&quot;date-parts&quot;:[[&quot;2017&quot;]]},&quot;page&quot;:&quot;281-303&quot;,&quot;title&quot;:&quot;Investigation of the energy recuperation potential of the damper system for a compact class passenger car Frank Gauterin&quot;,&quot;type&quot;:&quot;article-journal&quot;,&quot;volume&quot;:&quot;74&quot;,&quot;container-title-short&quot;:&quot;&quot;},&quot;uris&quot;:[&quot;http://www.mendeley.com/documents/?uuid=89104a46-12f5-4a90-9717-7e609c3e79eb&quot;,&quot;http://www.mendeley.com/documents/?uuid=3b75d5cf-1b18-4423-b669-4e776dd74134&quot;],&quot;isTemporary&quot;:false,&quot;legacyDesktopId&quot;:&quot;89104a46-12f5-4a90-9717-7e609c3e79eb&quot;}]},{&quot;citationID&quot;:&quot;MENDELEY_CITATION_d32164f1-793d-488c-9564-b94b06645ab6&quot;,&quot;properties&quot;:{&quot;noteIndex&quot;:0},&quot;isEdited&quot;:false,&quot;manualOverride&quot;:{&quot;citeprocText&quot;:&quot;[12]&quot;,&quot;isManuallyOverridden&quot;:false,&quot;manualOverrideText&quot;:&quot;&quot;},&quot;citationTag&quot;:&quot;MENDELEY_CITATION_v3_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&quot;,&quot;citationItems&quot;:[{&quot;id&quot;:&quot;ea607a3b-7ab5-5ef6-aa39-6f39e9ce78c7&quot;,&quot;itemData&quot;:{&quot;DOI&quot;:&quot;10.1016/j.ymssp.2018.03.009&quot;,&quot;ISSN&quot;:&quot;10961216&quot;,&quot;abstract&quot;:&quot;Automobiles are dissipating a considerable amount of vibration energy that is worth of being harvested where it can be exploited in different applications. For a full vehicle suspension assembly, the conflict between the potentially harvested energy and vehicle dynamics represented by ride quality and road safety and handling was comprehensively illustrated for different input modes. The discrepancy between the bounce input mode and the roll input mode was also sufficiently clarified based on an extensive parametric analysis covering the design parameters and the operational parameters as well. Comprehensive simulations were then conducted to estimate the amount of wasted energy in vehicle suspension system for different types of cars (passenger, bus, truck, and off-road vehicle), besides the potential harvested power was quantified for different standard driving cycles (NEDC, WLTP, HWFET, and FTP). Based on that, a 7-DOF full car suspension model was implemented in Matlab/Simulink environment and induced by different levels of road irregularities. The findings of this paper showed that the vibration intensity levels changed clearly in the complex input mode that reflects a realistic view of the real vehicle dynamics on the roads compared to the ideal results from the bounce input mode. Our results also indicate that a potential power up to 420 W can be collected considering standard driving patterns and roll mode input. The analysis indicates that the overloaded vehicles are suitable for the energy harvesting system based on the harvestable energy per unit cost.&quot;,&quot;author&quot;:[{&quot;dropping-particle&quot;:&quot;&quot;,&quot;family&quot;:&quot;Abdelkareem&quot;,&quot;given&quot;:&quot;Mohamed A.A.&quot;,&quot;non-dropping-particle&quot;:&quot;&quot;,&quot;parse-names&quot;:false,&quot;suffix&quot;:&quot;&quot;},{&quot;dropping-particle&quot;:&quot;&quot;,&quot;family&quot;:&quot;Xu&quot;,&quot;given&quot;:&quot;Lin&quot;,&quot;non-dropping-particle&quot;:&quot;&quot;,&quot;parse-names&quot;:false,&quot;suffix&quot;:&quot;&quot;},{&quot;dropping-particle&quot;:&quot;&quot;,&quot;family&quot;:&quot;Guo&quot;,&quot;given&quot;:&quot;Xuexun&quot;,&quot;non-dropping-particle&quot;:&quot;&quot;,&quot;parse-names&quot;:false,&quot;suffix&quot;:&quot;&quot;},{&quot;dropping-particle&quot;:&quot;&quot;,&quot;family&quot;:&quot;Ali&quot;,&quot;given&quot;:&quot;Mohamed Kamal Ahmed&quot;,&quot;non-dropping-particle&quot;:&quot;&quot;,&quot;parse-names&quot;:false,&quot;suffix&quot;:&quot;&quot;},{&quot;dropping-particle&quot;:&quot;&quot;,&quot;family&quot;:&quot;Elagouz&quot;,&quot;given&quot;:&quot;Ahmed&quot;,&quot;non-dropping-particle&quot;:&quot;&quot;,&quot;parse-names&quot;:false,&quot;suffix&quot;:&quot;&quot;},{&quot;dropping-particle&quot;:&quot;&quot;,&quot;family&quot;:&quot;Hassan&quot;,&quot;given&quot;:&quot;Mohamed A.&quot;,&quot;non-dropping-particle&quot;:&quot;&quot;,&quot;parse-names&quot;:false,&quot;suffix&quot;:&quot;&quot;},{&quot;dropping-particle&quot;:&quot;&quot;,&quot;family&quot;:&quot;Essa&quot;,&quot;given&quot;:&quot;F. A.&quot;,&quot;non-dropping-particle&quot;:&quot;&quot;,&quot;parse-names&quot;:false,&quot;suffix&quot;:&quot;&quot;},{&quot;dropping-particle&quot;:&quot;&quot;,&quot;family&quot;:&quot;Zou&quot;,&quot;given&quot;:&quot;Junyi&quot;,&quot;non-dropping-particle&quot;:&quot;&quot;,&quot;parse-names&quot;:false,&quot;suffix&quot;:&quot;&quot;}],&quot;container-title&quot;:&quot;Mechanical Systems and Signal Processing&quot;,&quot;id&quot;:&quot;ea607a3b-7ab5-5ef6-aa39-6f39e9ce78c7&quot;,&quot;issued&quot;:{&quot;date-parts&quot;:[[&quot;2018&quot;]]},&quot;page&quot;:&quot;307-332&quot;,&quot;publisher&quot;:&quot;Elsevier Ltd&quot;,&quot;title&quot;:&quot;Energy harvesting sensitivity analysis and assessment of the potential power and full car dynamics for different road modes&quot;,&quot;type&quot;:&quot;article-journal&quot;,&quot;volume&quot;:&quot;110&quot;,&quot;container-title-short&quot;:&quot;Mech Syst Signal Process&quot;},&quot;uris&quot;:[&quot;http://www.mendeley.com/documents/?uuid=b52c9a8b-480f-4d7f-98bd-cbd6c4196f4c&quot;],&quot;isTemporary&quot;:false,&quot;legacyDesktopId&quot;:&quot;b52c9a8b-480f-4d7f-98bd-cbd6c4196f4c&quot;}]}]"/>
    <we:property name="MENDELEY_CITATIONS_STYLE" value="{&quot;id&quot;:&quot;https://www.zotero.org/styles/ieee&quot;,&quot;title&quot;:&quot;IEEE&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2654</Words>
  <Characters>14601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Carlos Rafael Gijón Rivera</cp:lastModifiedBy>
  <cp:revision>3</cp:revision>
  <cp:lastPrinted>2016-05-06T04:48:00Z</cp:lastPrinted>
  <dcterms:created xsi:type="dcterms:W3CDTF">2022-10-15T03:10:00Z</dcterms:created>
  <dcterms:modified xsi:type="dcterms:W3CDTF">2022-10-15T03:12:00Z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11th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80d16b99-d9ea-3d5a-82eb-dc1e8952344d</vt:lpwstr>
  </property>
</Properties>
</file>